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315C5BB6" w:rsidR="005F0E00" w:rsidRDefault="005F0E00" w:rsidP="005F0E00">
      <w:pPr>
        <w:pStyle w:val="a7"/>
        <w:tabs>
          <w:tab w:val="right" w:pos="9639"/>
        </w:tabs>
        <w:jc w:val="both"/>
        <w:rPr>
          <w:rFonts w:cs="Arial"/>
          <w:sz w:val="24"/>
          <w:lang w:eastAsia="zh-CN"/>
        </w:rPr>
      </w:pPr>
      <w:r>
        <w:rPr>
          <w:rFonts w:cs="Arial"/>
          <w:sz w:val="24"/>
          <w:lang w:eastAsia="zh-CN"/>
        </w:rPr>
        <w:t>3GPP TSG-RAN WG2 Meeting #</w:t>
      </w:r>
      <w:r w:rsidR="002F47B2">
        <w:rPr>
          <w:rFonts w:cs="Arial" w:hint="eastAsia"/>
          <w:sz w:val="24"/>
          <w:lang w:eastAsia="zh-CN"/>
        </w:rPr>
        <w:t>130</w:t>
      </w:r>
      <w:r>
        <w:rPr>
          <w:rFonts w:cs="Arial"/>
          <w:sz w:val="24"/>
          <w:lang w:eastAsia="zh-CN"/>
        </w:rPr>
        <w:tab/>
      </w:r>
      <w:r w:rsidR="0025364C" w:rsidRPr="0025364C">
        <w:rPr>
          <w:rFonts w:cs="Arial"/>
          <w:sz w:val="24"/>
          <w:lang w:eastAsia="zh-CN"/>
        </w:rPr>
        <w:t>R2-2503912</w:t>
      </w:r>
    </w:p>
    <w:p w14:paraId="2B6011C6" w14:textId="7D1556BF" w:rsidR="002212F4" w:rsidRDefault="00E14848" w:rsidP="002212F4">
      <w:pPr>
        <w:pStyle w:val="a7"/>
        <w:rPr>
          <w:rFonts w:eastAsiaTheme="minorEastAsia" w:cs="Arial"/>
          <w:sz w:val="24"/>
          <w:lang w:eastAsia="zh-CN"/>
          <w14:ligatures w14:val="standardContextual"/>
        </w:rPr>
      </w:pPr>
      <w:r w:rsidRPr="00E14848">
        <w:rPr>
          <w:rFonts w:eastAsiaTheme="minorEastAsia" w:cs="Arial"/>
          <w:sz w:val="24"/>
          <w:lang w:eastAsia="zh-CN"/>
          <w14:ligatures w14:val="standardContextual"/>
        </w:rPr>
        <w:t>St. Julian, Malta, 19th – 23rd May 2025</w:t>
      </w:r>
    </w:p>
    <w:p w14:paraId="3A81F626" w14:textId="77777777" w:rsidR="00F054CB" w:rsidRPr="005074A4" w:rsidRDefault="00F054CB" w:rsidP="002212F4">
      <w:pPr>
        <w:pStyle w:val="a7"/>
        <w:rPr>
          <w:sz w:val="24"/>
          <w:szCs w:val="28"/>
          <w:lang w:eastAsia="zh-CN"/>
        </w:rPr>
      </w:pPr>
    </w:p>
    <w:p w14:paraId="0246DCEE" w14:textId="40455D13" w:rsidR="005F0E00" w:rsidRPr="00320CC7"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320CC7">
        <w:rPr>
          <w:rFonts w:eastAsiaTheme="minorEastAsia" w:cs="Arial" w:hint="eastAsia"/>
          <w:b/>
          <w:bCs/>
          <w:sz w:val="24"/>
          <w:lang w:eastAsia="zh-CN"/>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FEF1C98"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A48E9">
        <w:rPr>
          <w:rFonts w:eastAsiaTheme="minorEastAsia" w:cs="Arial" w:hint="eastAsia"/>
          <w:b/>
          <w:bCs/>
          <w:sz w:val="24"/>
          <w:lang w:eastAsia="zh-CN"/>
        </w:rPr>
        <w:t>delay status reporting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CBED89D" w:rsidR="005F0E00" w:rsidRPr="002C05EC" w:rsidRDefault="005F0E00" w:rsidP="005F0E00">
      <w:pPr>
        <w:pStyle w:val="Comments"/>
        <w:rPr>
          <w:rFonts w:ascii="Times New Roman" w:eastAsia="等线" w:hAnsi="Times New Roman"/>
          <w:i w:val="0"/>
          <w:iCs/>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9A48E9" w:rsidRPr="009A48E9">
        <w:rPr>
          <w:rFonts w:ascii="Times New Roman" w:eastAsia="等线" w:hAnsi="Times New Roman"/>
          <w:i w:val="0"/>
          <w:noProof w:val="0"/>
          <w:kern w:val="2"/>
          <w:sz w:val="20"/>
          <w:szCs w:val="20"/>
          <w:lang w:eastAsia="zh-CN"/>
        </w:rPr>
        <w:t xml:space="preserve">delay status reporting </w:t>
      </w:r>
      <w:r w:rsidR="002C05EC">
        <w:rPr>
          <w:rFonts w:ascii="Times New Roman" w:eastAsia="等线" w:hAnsi="Times New Roman"/>
          <w:i w:val="0"/>
          <w:noProof w:val="0"/>
          <w:kern w:val="2"/>
          <w:sz w:val="20"/>
          <w:szCs w:val="20"/>
          <w:lang w:eastAsia="zh-CN"/>
        </w:rPr>
        <w:t>enhancements for XR traffic</w:t>
      </w:r>
      <w:r>
        <w:rPr>
          <w:rFonts w:ascii="Times New Roman" w:eastAsia="等线" w:hAnsi="Times New Roman"/>
          <w:sz w:val="20"/>
          <w:szCs w:val="20"/>
        </w:rPr>
        <w:t>.</w:t>
      </w:r>
      <w:r w:rsidR="002C05EC">
        <w:rPr>
          <w:rFonts w:ascii="Times New Roman" w:eastAsia="等线" w:hAnsi="Times New Roman"/>
          <w:sz w:val="20"/>
          <w:szCs w:val="20"/>
        </w:rPr>
        <w:t xml:space="preserve"> </w:t>
      </w:r>
    </w:p>
    <w:p w14:paraId="7AF16895" w14:textId="77777777" w:rsidR="005F0E00" w:rsidRPr="00BD160A" w:rsidRDefault="005F0E00" w:rsidP="005F0E00">
      <w:pPr>
        <w:pStyle w:val="Comments"/>
        <w:rPr>
          <w:rFonts w:ascii="Times New Roman" w:eastAsia="等线" w:hAnsi="Times New Roman"/>
          <w:sz w:val="20"/>
          <w:szCs w:val="20"/>
        </w:rPr>
      </w:pPr>
    </w:p>
    <w:p w14:paraId="336D54AF" w14:textId="77777777" w:rsidR="005F0E00"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C6EAFAB" w14:textId="7AF916C6" w:rsidR="009779B1" w:rsidRPr="009779B1" w:rsidRDefault="009779B1" w:rsidP="009779B1">
      <w:pPr>
        <w:rPr>
          <w:rFonts w:ascii="Times New Roman" w:eastAsia="等线" w:hAnsi="Times New Roman"/>
          <w:kern w:val="0"/>
          <w:sz w:val="20"/>
          <w:szCs w:val="20"/>
        </w:rPr>
      </w:pPr>
      <w:r>
        <w:rPr>
          <w:rFonts w:ascii="Times New Roman" w:eastAsia="等线" w:hAnsi="Times New Roman" w:hint="eastAsia"/>
          <w:kern w:val="0"/>
          <w:sz w:val="20"/>
          <w:szCs w:val="20"/>
        </w:rPr>
        <w:t>In RAN2#</w:t>
      </w:r>
      <w:r w:rsidR="00955723">
        <w:rPr>
          <w:rFonts w:ascii="Times New Roman" w:eastAsia="等线" w:hAnsi="Times New Roman" w:hint="eastAsia"/>
          <w:kern w:val="0"/>
          <w:sz w:val="20"/>
          <w:szCs w:val="20"/>
        </w:rPr>
        <w:t>129</w:t>
      </w:r>
      <w:r w:rsidR="00577730">
        <w:rPr>
          <w:rFonts w:ascii="Times New Roman" w:eastAsia="等线" w:hAnsi="Times New Roman" w:hint="eastAsia"/>
          <w:kern w:val="0"/>
          <w:sz w:val="20"/>
          <w:szCs w:val="20"/>
        </w:rPr>
        <w:t>bis</w:t>
      </w:r>
      <w:r w:rsidR="00955723">
        <w:rPr>
          <w:rFonts w:ascii="Times New Roman" w:eastAsia="等线" w:hAnsi="Times New Roman" w:hint="eastAsia"/>
          <w:kern w:val="0"/>
          <w:sz w:val="20"/>
          <w:szCs w:val="20"/>
        </w:rPr>
        <w:t xml:space="preserve"> </w:t>
      </w:r>
      <w:r>
        <w:rPr>
          <w:rFonts w:ascii="Times New Roman" w:eastAsia="等线" w:hAnsi="Times New Roman" w:hint="eastAsia"/>
          <w:kern w:val="0"/>
          <w:sz w:val="20"/>
          <w:szCs w:val="20"/>
        </w:rPr>
        <w:t>the following agreements were reached</w:t>
      </w:r>
      <w:r w:rsidR="00E47655">
        <w:rPr>
          <w:rFonts w:ascii="Times New Roman" w:eastAsia="等线" w:hAnsi="Times New Roman" w:hint="eastAsia"/>
          <w:kern w:val="0"/>
          <w:sz w:val="20"/>
          <w:szCs w:val="20"/>
        </w:rPr>
        <w:t xml:space="preserve"> </w:t>
      </w:r>
      <w:r w:rsidR="00E47655" w:rsidRPr="00E47655">
        <w:rPr>
          <w:rFonts w:ascii="Times New Roman" w:eastAsia="等线" w:hAnsi="Times New Roman"/>
          <w:kern w:val="0"/>
          <w:sz w:val="20"/>
          <w:szCs w:val="20"/>
        </w:rPr>
        <w:t>on DSR enhancements</w:t>
      </w:r>
      <w:r>
        <w:rPr>
          <w:rFonts w:ascii="Times New Roman" w:eastAsia="等线" w:hAnsi="Times New Roman" w:hint="eastAsia"/>
          <w:kern w:val="0"/>
          <w:sz w:val="20"/>
          <w:szCs w:val="20"/>
        </w:rPr>
        <w:t>:</w:t>
      </w:r>
    </w:p>
    <w:tbl>
      <w:tblPr>
        <w:tblStyle w:val="ab"/>
        <w:tblW w:w="0" w:type="auto"/>
        <w:tblLook w:val="04A0" w:firstRow="1" w:lastRow="0" w:firstColumn="1" w:lastColumn="0" w:noHBand="0" w:noVBand="1"/>
      </w:tblPr>
      <w:tblGrid>
        <w:gridCol w:w="9350"/>
      </w:tblGrid>
      <w:tr w:rsidR="009779B1" w14:paraId="3E9FC106" w14:textId="77777777" w:rsidTr="008E0685">
        <w:tc>
          <w:tcPr>
            <w:tcW w:w="9350" w:type="dxa"/>
          </w:tcPr>
          <w:p w14:paraId="429D62CF" w14:textId="77777777" w:rsidR="00DF1AB6" w:rsidRPr="00DF1AB6" w:rsidRDefault="009779B1" w:rsidP="00DF1AB6">
            <w:pPr>
              <w:pStyle w:val="a9"/>
              <w:numPr>
                <w:ilvl w:val="0"/>
                <w:numId w:val="22"/>
              </w:numPr>
              <w:spacing w:after="0"/>
              <w:ind w:firstLineChars="0"/>
              <w:rPr>
                <w:rFonts w:eastAsia="等线"/>
              </w:rPr>
            </w:pPr>
            <w:r w:rsidRPr="00FC5AAA">
              <w:rPr>
                <w:rFonts w:eastAsia="等线"/>
              </w:rPr>
              <w:t xml:space="preserve"> </w:t>
            </w:r>
            <w:r w:rsidR="00DF1AB6" w:rsidRPr="00DF1AB6">
              <w:rPr>
                <w:rFonts w:eastAsia="等线"/>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AE47691" w14:textId="77777777" w:rsidR="00DF1AB6" w:rsidRPr="00DF1AB6" w:rsidRDefault="00DF1AB6" w:rsidP="00DF1AB6">
            <w:pPr>
              <w:pStyle w:val="a9"/>
              <w:numPr>
                <w:ilvl w:val="0"/>
                <w:numId w:val="22"/>
              </w:numPr>
              <w:spacing w:after="0"/>
              <w:ind w:firstLineChars="0"/>
              <w:rPr>
                <w:rFonts w:eastAsia="等线"/>
              </w:rPr>
            </w:pPr>
            <w:bookmarkStart w:id="6" w:name="_Hlk196922471"/>
            <w:r w:rsidRPr="00DF1AB6">
              <w:rPr>
                <w:rFonts w:eastAsia="等线"/>
              </w:rPr>
              <w:t xml:space="preserve">During DSR data volume calculation the remaining time of retransmitted is not considered, i.e. it is always put either in the smallest configured or smallest reported threshold. </w:t>
            </w:r>
            <w:bookmarkEnd w:id="6"/>
            <w:r w:rsidRPr="00DF1AB6">
              <w:rPr>
                <w:rFonts w:eastAsia="等线"/>
              </w:rPr>
              <w:t>FFS which one.</w:t>
            </w:r>
          </w:p>
          <w:p w14:paraId="19A56A93" w14:textId="77777777" w:rsidR="00DF1AB6" w:rsidRPr="00DF1AB6" w:rsidRDefault="00DF1AB6" w:rsidP="00DF1AB6">
            <w:pPr>
              <w:pStyle w:val="a9"/>
              <w:numPr>
                <w:ilvl w:val="0"/>
                <w:numId w:val="22"/>
              </w:numPr>
              <w:spacing w:after="0"/>
              <w:ind w:firstLineChars="0"/>
              <w:rPr>
                <w:rFonts w:eastAsia="等线"/>
              </w:rPr>
            </w:pPr>
            <w:r w:rsidRPr="00DF1AB6">
              <w:rPr>
                <w:rFonts w:eastAsia="等线"/>
              </w:rPr>
              <w:t>Clarify RAN2#128 agreement as “the UE may also support including non-delay-reporting data ahead of delay-reporting data for buffer size calculation of Rel-19 DSR, based on the capability indication” (the exact terminology to be discussed as part of CR review)</w:t>
            </w:r>
          </w:p>
          <w:p w14:paraId="7059C321" w14:textId="79F65155" w:rsidR="009779B1" w:rsidRPr="009779B1" w:rsidRDefault="00DF1AB6" w:rsidP="00DF1AB6">
            <w:pPr>
              <w:pStyle w:val="a9"/>
              <w:numPr>
                <w:ilvl w:val="0"/>
                <w:numId w:val="22"/>
              </w:numPr>
              <w:spacing w:after="0"/>
              <w:ind w:firstLineChars="0"/>
              <w:rPr>
                <w:rFonts w:eastAsia="等线"/>
              </w:rPr>
            </w:pPr>
            <w:r w:rsidRPr="00DF1AB6">
              <w:rPr>
                <w:rFonts w:eastAsia="等线"/>
              </w:rPr>
              <w:t>We will try to find a way to describe how the UE determines non-delay-reporting data ahead of delay-reporting data for delay-reporting data volume calculation. The aim is to have consistent UE behaviour to avoid fairness issues, but also consider different UE implementations.</w:t>
            </w:r>
          </w:p>
        </w:tc>
      </w:tr>
    </w:tbl>
    <w:p w14:paraId="15D484F3" w14:textId="1A476807" w:rsidR="00FC5AAA" w:rsidRDefault="00FC5AAA" w:rsidP="000E06B7">
      <w:pPr>
        <w:rPr>
          <w:rFonts w:ascii="Times New Roman" w:eastAsia="等线" w:hAnsi="Times New Roman"/>
          <w:b/>
          <w:bCs/>
          <w:kern w:val="0"/>
          <w:sz w:val="20"/>
          <w:szCs w:val="20"/>
          <w:lang w:val="en-GB"/>
        </w:rPr>
      </w:pPr>
    </w:p>
    <w:p w14:paraId="7D3639B8" w14:textId="7A8EAF60" w:rsidR="0025436C" w:rsidRDefault="00BB044F" w:rsidP="00546038">
      <w:pPr>
        <w:rPr>
          <w:rFonts w:ascii="Times New Roman" w:eastAsia="等线" w:hAnsi="Times New Roman" w:cs="Times New Roman"/>
          <w:sz w:val="20"/>
          <w:szCs w:val="20"/>
          <w:lang w:val="en-GB"/>
          <w14:ligatures w14:val="none"/>
        </w:rPr>
      </w:pPr>
      <w:r>
        <w:rPr>
          <w:rFonts w:ascii="Times New Roman" w:eastAsia="等线" w:hAnsi="Times New Roman" w:cs="Times New Roman" w:hint="eastAsia"/>
          <w:sz w:val="20"/>
          <w:szCs w:val="20"/>
          <w:lang w:val="en-GB"/>
          <w14:ligatures w14:val="none"/>
        </w:rPr>
        <w:t>RAN2 has a</w:t>
      </w:r>
      <w:r w:rsidR="00163581">
        <w:rPr>
          <w:rFonts w:ascii="Times New Roman" w:eastAsia="等线" w:hAnsi="Times New Roman" w:cs="Times New Roman" w:hint="eastAsia"/>
          <w:sz w:val="20"/>
          <w:szCs w:val="20"/>
          <w:lang w:val="en-GB"/>
          <w14:ligatures w14:val="none"/>
        </w:rPr>
        <w:t xml:space="preserve">greed </w:t>
      </w:r>
      <w:r w:rsidR="00E41B88">
        <w:rPr>
          <w:rFonts w:ascii="Times New Roman" w:eastAsia="等线" w:hAnsi="Times New Roman" w:cs="Times New Roman"/>
          <w:sz w:val="20"/>
          <w:szCs w:val="20"/>
          <w:lang w:val="en-GB"/>
          <w14:ligatures w14:val="none"/>
        </w:rPr>
        <w:t xml:space="preserve">in RAN2#129bis that </w:t>
      </w:r>
      <w:r w:rsidR="00163581">
        <w:rPr>
          <w:rFonts w:ascii="Times New Roman" w:eastAsia="等线" w:hAnsi="Times New Roman" w:cs="Times New Roman" w:hint="eastAsia"/>
          <w:sz w:val="20"/>
          <w:szCs w:val="20"/>
          <w:lang w:val="en-GB"/>
          <w14:ligatures w14:val="none"/>
        </w:rPr>
        <w:t xml:space="preserve">the </w:t>
      </w:r>
      <w:r w:rsidR="000F4FA9" w:rsidRPr="000F4FA9">
        <w:rPr>
          <w:rFonts w:ascii="Times New Roman" w:eastAsia="等线" w:hAnsi="Times New Roman" w:cs="Times New Roman"/>
          <w:sz w:val="20"/>
          <w:szCs w:val="20"/>
          <w:lang w:val="en-GB"/>
          <w14:ligatures w14:val="none"/>
        </w:rPr>
        <w:t xml:space="preserve">data volume </w:t>
      </w:r>
      <w:r w:rsidR="00163581">
        <w:rPr>
          <w:rFonts w:ascii="Times New Roman" w:eastAsia="等线" w:hAnsi="Times New Roman" w:cs="Times New Roman" w:hint="eastAsia"/>
          <w:sz w:val="20"/>
          <w:szCs w:val="20"/>
          <w:lang w:val="en-GB"/>
          <w14:ligatures w14:val="none"/>
        </w:rPr>
        <w:t>of</w:t>
      </w:r>
      <w:r w:rsidR="000F4FA9" w:rsidRPr="000F4FA9">
        <w:rPr>
          <w:rFonts w:ascii="Times New Roman" w:eastAsia="等线" w:hAnsi="Times New Roman" w:cs="Times New Roman"/>
          <w:sz w:val="20"/>
          <w:szCs w:val="20"/>
          <w:lang w:val="en-GB"/>
          <w14:ligatures w14:val="none"/>
        </w:rPr>
        <w:t xml:space="preserve"> retransmitted </w:t>
      </w:r>
      <w:r w:rsidR="00AD4C33">
        <w:rPr>
          <w:rFonts w:ascii="Times New Roman" w:eastAsia="等线" w:hAnsi="Times New Roman" w:cs="Times New Roman" w:hint="eastAsia"/>
          <w:sz w:val="20"/>
          <w:szCs w:val="20"/>
          <w:lang w:val="en-GB"/>
          <w14:ligatures w14:val="none"/>
        </w:rPr>
        <w:t xml:space="preserve">data </w:t>
      </w:r>
      <w:r w:rsidR="000F4FA9" w:rsidRPr="000F4FA9">
        <w:rPr>
          <w:rFonts w:ascii="Times New Roman" w:eastAsia="等线" w:hAnsi="Times New Roman" w:cs="Times New Roman"/>
          <w:sz w:val="20"/>
          <w:szCs w:val="20"/>
          <w:lang w:val="en-GB"/>
          <w14:ligatures w14:val="none"/>
        </w:rPr>
        <w:t xml:space="preserve">is always </w:t>
      </w:r>
      <w:r w:rsidR="00E41B88">
        <w:rPr>
          <w:rFonts w:ascii="Times New Roman" w:eastAsia="等线" w:hAnsi="Times New Roman" w:cs="Times New Roman"/>
          <w:sz w:val="20"/>
          <w:szCs w:val="20"/>
          <w:lang w:val="en-GB"/>
          <w14:ligatures w14:val="none"/>
        </w:rPr>
        <w:t xml:space="preserve">reported </w:t>
      </w:r>
      <w:proofErr w:type="gramStart"/>
      <w:r w:rsidR="00E41B88">
        <w:rPr>
          <w:rFonts w:ascii="Times New Roman" w:eastAsia="等线" w:hAnsi="Times New Roman" w:cs="Times New Roman"/>
          <w:sz w:val="20"/>
          <w:szCs w:val="20"/>
          <w:lang w:val="en-GB"/>
          <w14:ligatures w14:val="none"/>
        </w:rPr>
        <w:t xml:space="preserve">in </w:t>
      </w:r>
      <w:r w:rsidR="00E41B88" w:rsidRPr="000F4FA9">
        <w:rPr>
          <w:rFonts w:ascii="Times New Roman" w:eastAsia="等线" w:hAnsi="Times New Roman" w:cs="Times New Roman"/>
          <w:sz w:val="20"/>
          <w:szCs w:val="20"/>
          <w:lang w:val="en-GB"/>
          <w14:ligatures w14:val="none"/>
        </w:rPr>
        <w:t xml:space="preserve"> </w:t>
      </w:r>
      <w:r w:rsidR="000F4FA9" w:rsidRPr="000F4FA9">
        <w:rPr>
          <w:rFonts w:ascii="Times New Roman" w:eastAsia="等线" w:hAnsi="Times New Roman" w:cs="Times New Roman"/>
          <w:sz w:val="20"/>
          <w:szCs w:val="20"/>
          <w:lang w:val="en-GB"/>
          <w14:ligatures w14:val="none"/>
        </w:rPr>
        <w:t>either</w:t>
      </w:r>
      <w:proofErr w:type="gramEnd"/>
      <w:r w:rsidR="000F4FA9" w:rsidRPr="000F4FA9">
        <w:rPr>
          <w:rFonts w:ascii="Times New Roman" w:eastAsia="等线" w:hAnsi="Times New Roman" w:cs="Times New Roman"/>
          <w:sz w:val="20"/>
          <w:szCs w:val="20"/>
          <w:lang w:val="en-GB"/>
          <w14:ligatures w14:val="none"/>
        </w:rPr>
        <w:t xml:space="preserve"> the smallest configured or smallest reported </w:t>
      </w:r>
      <w:r w:rsidR="00E41B88">
        <w:rPr>
          <w:rFonts w:ascii="Times New Roman" w:eastAsia="等线" w:hAnsi="Times New Roman" w:cs="Times New Roman"/>
          <w:sz w:val="20"/>
          <w:szCs w:val="20"/>
          <w:lang w:val="en-GB"/>
          <w14:ligatures w14:val="none"/>
        </w:rPr>
        <w:t xml:space="preserve">DSR reporting range, i.e. </w:t>
      </w:r>
      <w:proofErr w:type="spellStart"/>
      <w:r w:rsidR="00E41B88" w:rsidRPr="004448F3">
        <w:rPr>
          <w:rFonts w:ascii="Times New Roman" w:hAnsi="Times New Roman" w:cs="Times New Roman"/>
          <w:i/>
          <w:iCs/>
          <w:sz w:val="20"/>
          <w:szCs w:val="20"/>
        </w:rPr>
        <w:t>dsr-ReportingThreshold</w:t>
      </w:r>
      <w:proofErr w:type="spellEnd"/>
      <w:r w:rsidR="005E7C21" w:rsidRPr="005E7C21">
        <w:rPr>
          <w:rFonts w:ascii="Times New Roman" w:eastAsia="等线" w:hAnsi="Times New Roman" w:cs="Times New Roman"/>
          <w:sz w:val="20"/>
          <w:szCs w:val="20"/>
          <w:lang w:val="en-GB"/>
          <w14:ligatures w14:val="none"/>
        </w:rPr>
        <w:t>.</w:t>
      </w:r>
      <w:r w:rsidR="00E41B88">
        <w:rPr>
          <w:rFonts w:ascii="Times New Roman" w:eastAsia="等线" w:hAnsi="Times New Roman" w:cs="Times New Roman"/>
          <w:sz w:val="20"/>
          <w:szCs w:val="20"/>
          <w:lang w:val="en-GB"/>
          <w14:ligatures w14:val="none"/>
        </w:rPr>
        <w:t xml:space="preserve"> Furthermore, </w:t>
      </w:r>
      <w:r w:rsidR="00281C6E">
        <w:rPr>
          <w:rFonts w:ascii="Times New Roman" w:eastAsia="等线" w:hAnsi="Times New Roman" w:cs="Times New Roman" w:hint="eastAsia"/>
          <w:sz w:val="20"/>
          <w:szCs w:val="20"/>
          <w:lang w:val="en-GB"/>
          <w14:ligatures w14:val="none"/>
        </w:rPr>
        <w:t xml:space="preserve">RAN2 has agreed that </w:t>
      </w:r>
      <w:r w:rsidR="004E6038" w:rsidRPr="004E6038">
        <w:rPr>
          <w:rFonts w:ascii="Times New Roman" w:eastAsia="等线" w:hAnsi="Times New Roman" w:cs="Times New Roman"/>
          <w:sz w:val="20"/>
          <w:szCs w:val="20"/>
          <w:lang w:val="en-GB"/>
          <w14:ligatures w14:val="none"/>
        </w:rPr>
        <w:t xml:space="preserve">there </w:t>
      </w:r>
      <w:r w:rsidR="00961110">
        <w:rPr>
          <w:rFonts w:ascii="Times New Roman" w:eastAsia="等线" w:hAnsi="Times New Roman" w:cs="Times New Roman"/>
          <w:sz w:val="20"/>
          <w:szCs w:val="20"/>
          <w:lang w:val="en-GB"/>
          <w14:ligatures w14:val="none"/>
        </w:rPr>
        <w:t>needs to be</w:t>
      </w:r>
      <w:r w:rsidR="00961110" w:rsidRPr="004E6038">
        <w:rPr>
          <w:rFonts w:ascii="Times New Roman" w:eastAsia="等线" w:hAnsi="Times New Roman" w:cs="Times New Roman"/>
          <w:sz w:val="20"/>
          <w:szCs w:val="20"/>
          <w:lang w:val="en-GB"/>
          <w14:ligatures w14:val="none"/>
        </w:rPr>
        <w:t xml:space="preserve"> </w:t>
      </w:r>
      <w:r w:rsidR="00FB156F">
        <w:rPr>
          <w:rFonts w:ascii="Times New Roman" w:eastAsia="等线" w:hAnsi="Times New Roman" w:cs="Times New Roman" w:hint="eastAsia"/>
          <w:sz w:val="20"/>
          <w:szCs w:val="20"/>
          <w:lang w:val="en-GB"/>
          <w14:ligatures w14:val="none"/>
        </w:rPr>
        <w:t xml:space="preserve">at least </w:t>
      </w:r>
      <w:r w:rsidR="00E41B88">
        <w:rPr>
          <w:rFonts w:ascii="Times New Roman" w:eastAsia="等线" w:hAnsi="Times New Roman" w:cs="Times New Roman"/>
          <w:sz w:val="20"/>
          <w:szCs w:val="20"/>
          <w:lang w:val="en-GB"/>
          <w14:ligatures w14:val="none"/>
        </w:rPr>
        <w:t>some</w:t>
      </w:r>
      <w:r w:rsidR="00E41B88">
        <w:rPr>
          <w:rFonts w:ascii="Times New Roman" w:eastAsia="等线" w:hAnsi="Times New Roman" w:cs="Times New Roman" w:hint="eastAsia"/>
          <w:sz w:val="20"/>
          <w:szCs w:val="20"/>
          <w:lang w:val="en-GB"/>
          <w14:ligatures w14:val="none"/>
        </w:rPr>
        <w:t xml:space="preserve"> </w:t>
      </w:r>
      <w:r w:rsidR="004E6038" w:rsidRPr="004E6038">
        <w:rPr>
          <w:rFonts w:ascii="Times New Roman" w:eastAsia="等线" w:hAnsi="Times New Roman" w:cs="Times New Roman"/>
          <w:sz w:val="20"/>
          <w:szCs w:val="20"/>
          <w:lang w:val="en-GB"/>
          <w14:ligatures w14:val="none"/>
        </w:rPr>
        <w:t xml:space="preserve">delay-reporting data </w:t>
      </w:r>
      <w:r w:rsidR="00305894">
        <w:rPr>
          <w:rFonts w:ascii="Times New Roman" w:eastAsia="等线" w:hAnsi="Times New Roman" w:cs="Times New Roman" w:hint="eastAsia"/>
          <w:sz w:val="20"/>
          <w:szCs w:val="20"/>
          <w:lang w:val="en-GB"/>
          <w14:ligatures w14:val="none"/>
        </w:rPr>
        <w:t>associated</w:t>
      </w:r>
      <w:r w:rsidR="004E6038" w:rsidRPr="004E6038">
        <w:rPr>
          <w:rFonts w:ascii="Times New Roman" w:eastAsia="等线" w:hAnsi="Times New Roman" w:cs="Times New Roman"/>
          <w:sz w:val="20"/>
          <w:szCs w:val="20"/>
          <w:lang w:val="en-GB"/>
          <w14:ligatures w14:val="none"/>
        </w:rPr>
        <w:t xml:space="preserve"> </w:t>
      </w:r>
      <w:r w:rsidR="00E41B88">
        <w:rPr>
          <w:rFonts w:ascii="Times New Roman" w:eastAsia="等线" w:hAnsi="Times New Roman" w:cs="Times New Roman"/>
          <w:sz w:val="20"/>
          <w:szCs w:val="20"/>
          <w:lang w:val="en-GB"/>
          <w14:ligatures w14:val="none"/>
        </w:rPr>
        <w:t xml:space="preserve">with </w:t>
      </w:r>
      <w:r w:rsidR="004E6038" w:rsidRPr="004E6038">
        <w:rPr>
          <w:rFonts w:ascii="Times New Roman" w:eastAsia="等线" w:hAnsi="Times New Roman" w:cs="Times New Roman"/>
          <w:sz w:val="20"/>
          <w:szCs w:val="20"/>
          <w:lang w:val="en-GB"/>
          <w14:ligatures w14:val="none"/>
        </w:rPr>
        <w:t xml:space="preserve">one configured reporting </w:t>
      </w:r>
      <w:r w:rsidR="00E41B88">
        <w:rPr>
          <w:rFonts w:ascii="Times New Roman" w:eastAsia="等线" w:hAnsi="Times New Roman" w:cs="Times New Roman"/>
          <w:sz w:val="20"/>
          <w:szCs w:val="20"/>
          <w:lang w:val="en-GB"/>
          <w14:ligatures w14:val="none"/>
        </w:rPr>
        <w:t>range (</w:t>
      </w:r>
      <w:proofErr w:type="spellStart"/>
      <w:r w:rsidR="00E41B88" w:rsidRPr="004448F3">
        <w:rPr>
          <w:rFonts w:ascii="Times New Roman" w:hAnsi="Times New Roman" w:cs="Times New Roman"/>
          <w:i/>
          <w:iCs/>
          <w:sz w:val="20"/>
          <w:szCs w:val="20"/>
        </w:rPr>
        <w:t>dsr-ReportingThreshold</w:t>
      </w:r>
      <w:proofErr w:type="spellEnd"/>
      <w:r w:rsidR="00E41B88">
        <w:rPr>
          <w:i/>
          <w:iCs/>
        </w:rPr>
        <w:t xml:space="preserve">) </w:t>
      </w:r>
      <w:r w:rsidR="00795130">
        <w:rPr>
          <w:rFonts w:ascii="Times New Roman" w:eastAsia="等线" w:hAnsi="Times New Roman" w:cs="Times New Roman" w:hint="eastAsia"/>
          <w:sz w:val="20"/>
          <w:szCs w:val="20"/>
          <w:lang w:val="en-GB"/>
          <w14:ligatures w14:val="none"/>
        </w:rPr>
        <w:t xml:space="preserve">if </w:t>
      </w:r>
      <w:r w:rsidR="00E41B88">
        <w:rPr>
          <w:rFonts w:ascii="Times New Roman" w:eastAsia="等线" w:hAnsi="Times New Roman" w:cs="Times New Roman"/>
          <w:sz w:val="20"/>
          <w:szCs w:val="20"/>
          <w:lang w:val="en-GB"/>
          <w14:ligatures w14:val="none"/>
        </w:rPr>
        <w:t xml:space="preserve">a </w:t>
      </w:r>
      <w:r w:rsidR="00F43406">
        <w:rPr>
          <w:rFonts w:ascii="Times New Roman" w:eastAsia="等线" w:hAnsi="Times New Roman" w:cs="Times New Roman" w:hint="eastAsia"/>
          <w:sz w:val="20"/>
          <w:szCs w:val="20"/>
          <w:lang w:val="en-GB"/>
          <w14:ligatures w14:val="none"/>
        </w:rPr>
        <w:t xml:space="preserve">R19 </w:t>
      </w:r>
      <w:r w:rsidR="00795130">
        <w:rPr>
          <w:rFonts w:ascii="Times New Roman" w:eastAsia="等线" w:hAnsi="Times New Roman" w:cs="Times New Roman" w:hint="eastAsia"/>
          <w:sz w:val="20"/>
          <w:szCs w:val="20"/>
          <w:lang w:val="en-GB"/>
          <w14:ligatures w14:val="none"/>
        </w:rPr>
        <w:t xml:space="preserve">DSR </w:t>
      </w:r>
      <w:r w:rsidR="00E41B88">
        <w:rPr>
          <w:rFonts w:ascii="Times New Roman" w:eastAsia="等线" w:hAnsi="Times New Roman" w:cs="Times New Roman"/>
          <w:sz w:val="20"/>
          <w:szCs w:val="20"/>
          <w:lang w:val="en-GB"/>
          <w14:ligatures w14:val="none"/>
        </w:rPr>
        <w:t xml:space="preserve">has been </w:t>
      </w:r>
      <w:r w:rsidR="00795130">
        <w:rPr>
          <w:rFonts w:ascii="Times New Roman" w:eastAsia="等线" w:hAnsi="Times New Roman" w:cs="Times New Roman" w:hint="eastAsia"/>
          <w:sz w:val="20"/>
          <w:szCs w:val="20"/>
          <w:lang w:val="en-GB"/>
          <w14:ligatures w14:val="none"/>
        </w:rPr>
        <w:t>triggered</w:t>
      </w:r>
      <w:r w:rsidR="004E6038" w:rsidRPr="004E6038">
        <w:rPr>
          <w:rFonts w:ascii="Times New Roman" w:eastAsia="等线" w:hAnsi="Times New Roman" w:cs="Times New Roman"/>
          <w:sz w:val="20"/>
          <w:szCs w:val="20"/>
          <w:lang w:val="en-GB"/>
          <w14:ligatures w14:val="none"/>
        </w:rPr>
        <w:t>.</w:t>
      </w:r>
      <w:r w:rsidR="004E6038">
        <w:rPr>
          <w:rFonts w:ascii="Times New Roman" w:eastAsia="等线" w:hAnsi="Times New Roman" w:cs="Times New Roman" w:hint="eastAsia"/>
          <w:sz w:val="20"/>
          <w:szCs w:val="20"/>
          <w:lang w:val="en-GB"/>
          <w14:ligatures w14:val="none"/>
        </w:rPr>
        <w:t xml:space="preserve"> </w:t>
      </w:r>
      <w:r w:rsidR="008926D2">
        <w:rPr>
          <w:rFonts w:ascii="Times New Roman" w:eastAsia="等线" w:hAnsi="Times New Roman" w:cs="Times New Roman" w:hint="eastAsia"/>
          <w:sz w:val="20"/>
          <w:szCs w:val="20"/>
          <w:lang w:val="en-GB"/>
          <w14:ligatures w14:val="none"/>
        </w:rPr>
        <w:t>If t</w:t>
      </w:r>
      <w:r w:rsidR="00DA1C0F">
        <w:rPr>
          <w:rFonts w:ascii="Times New Roman" w:eastAsia="等线" w:hAnsi="Times New Roman" w:cs="Times New Roman" w:hint="eastAsia"/>
          <w:sz w:val="20"/>
          <w:szCs w:val="20"/>
          <w:lang w:val="en-GB"/>
          <w14:ligatures w14:val="none"/>
        </w:rPr>
        <w:t xml:space="preserve">he </w:t>
      </w:r>
      <w:r w:rsidR="00DA1C0F" w:rsidRPr="004E6038">
        <w:rPr>
          <w:rFonts w:ascii="Times New Roman" w:eastAsia="等线" w:hAnsi="Times New Roman" w:cs="Times New Roman"/>
          <w:sz w:val="20"/>
          <w:szCs w:val="20"/>
          <w:lang w:val="en-GB"/>
          <w14:ligatures w14:val="none"/>
        </w:rPr>
        <w:t>one configured reporting threshold</w:t>
      </w:r>
      <w:r w:rsidR="00DA1C0F">
        <w:rPr>
          <w:rFonts w:ascii="Times New Roman" w:eastAsia="等线" w:hAnsi="Times New Roman" w:cs="Times New Roman" w:hint="eastAsia"/>
          <w:sz w:val="20"/>
          <w:szCs w:val="20"/>
          <w:lang w:val="en-GB"/>
          <w14:ligatures w14:val="none"/>
        </w:rPr>
        <w:t xml:space="preserve"> </w:t>
      </w:r>
      <w:r w:rsidR="008926D2">
        <w:rPr>
          <w:rFonts w:ascii="Times New Roman" w:eastAsia="等线" w:hAnsi="Times New Roman" w:cs="Times New Roman" w:hint="eastAsia"/>
          <w:sz w:val="20"/>
          <w:szCs w:val="20"/>
          <w:lang w:val="en-GB"/>
          <w14:ligatures w14:val="none"/>
        </w:rPr>
        <w:t>is</w:t>
      </w:r>
      <w:r w:rsidR="00DA1C0F">
        <w:rPr>
          <w:rFonts w:ascii="Times New Roman" w:eastAsia="等线" w:hAnsi="Times New Roman" w:cs="Times New Roman" w:hint="eastAsia"/>
          <w:sz w:val="20"/>
          <w:szCs w:val="20"/>
          <w:lang w:val="en-GB"/>
          <w14:ligatures w14:val="none"/>
        </w:rPr>
        <w:t xml:space="preserve"> not the smallest configured</w:t>
      </w:r>
      <w:r w:rsidR="0039444C">
        <w:rPr>
          <w:rFonts w:ascii="Times New Roman" w:eastAsia="等线" w:hAnsi="Times New Roman" w:cs="Times New Roman" w:hint="eastAsia"/>
          <w:sz w:val="20"/>
          <w:szCs w:val="20"/>
          <w:lang w:val="en-GB"/>
          <w14:ligatures w14:val="none"/>
        </w:rPr>
        <w:t xml:space="preserve"> threshold</w:t>
      </w:r>
      <w:r w:rsidR="008926D2">
        <w:rPr>
          <w:rFonts w:ascii="Times New Roman" w:eastAsia="等线" w:hAnsi="Times New Roman" w:cs="Times New Roman" w:hint="eastAsia"/>
          <w:sz w:val="20"/>
          <w:szCs w:val="20"/>
          <w:lang w:val="en-GB"/>
          <w14:ligatures w14:val="none"/>
        </w:rPr>
        <w:t xml:space="preserve">, UE needs to report </w:t>
      </w:r>
      <w:r w:rsidR="00961110">
        <w:rPr>
          <w:rFonts w:ascii="Times New Roman" w:eastAsia="等线" w:hAnsi="Times New Roman" w:cs="Times New Roman"/>
          <w:sz w:val="20"/>
          <w:szCs w:val="20"/>
          <w:lang w:val="en-GB"/>
          <w14:ligatures w14:val="none"/>
        </w:rPr>
        <w:t xml:space="preserve">information for </w:t>
      </w:r>
      <w:r w:rsidR="008926D2">
        <w:rPr>
          <w:rFonts w:ascii="Times New Roman" w:eastAsia="等线" w:hAnsi="Times New Roman" w:cs="Times New Roman" w:hint="eastAsia"/>
          <w:sz w:val="20"/>
          <w:szCs w:val="20"/>
          <w:lang w:val="en-GB"/>
          <w14:ligatures w14:val="none"/>
        </w:rPr>
        <w:t xml:space="preserve">two </w:t>
      </w:r>
      <w:proofErr w:type="gramStart"/>
      <w:r w:rsidR="00961110">
        <w:rPr>
          <w:rFonts w:ascii="Times New Roman" w:eastAsia="等线" w:hAnsi="Times New Roman" w:cs="Times New Roman"/>
          <w:sz w:val="20"/>
          <w:szCs w:val="20"/>
          <w:lang w:val="en-GB"/>
          <w14:ligatures w14:val="none"/>
        </w:rPr>
        <w:t xml:space="preserve">ranges </w:t>
      </w:r>
      <w:r w:rsidR="0039444C">
        <w:rPr>
          <w:rFonts w:ascii="Times New Roman" w:eastAsia="等线" w:hAnsi="Times New Roman" w:cs="Times New Roman" w:hint="eastAsia"/>
          <w:sz w:val="20"/>
          <w:szCs w:val="20"/>
          <w:lang w:val="en-GB"/>
          <w14:ligatures w14:val="none"/>
        </w:rPr>
        <w:t>.</w:t>
      </w:r>
      <w:proofErr w:type="gramEnd"/>
      <w:r w:rsidR="0039444C">
        <w:rPr>
          <w:rFonts w:ascii="Times New Roman" w:eastAsia="等线" w:hAnsi="Times New Roman" w:cs="Times New Roman" w:hint="eastAsia"/>
          <w:sz w:val="20"/>
          <w:szCs w:val="20"/>
          <w:lang w:val="en-GB"/>
          <w14:ligatures w14:val="none"/>
        </w:rPr>
        <w:t xml:space="preserve"> </w:t>
      </w:r>
      <w:r w:rsidR="00FB156F">
        <w:rPr>
          <w:rFonts w:ascii="Times New Roman" w:eastAsia="等线" w:hAnsi="Times New Roman" w:cs="Times New Roman" w:hint="eastAsia"/>
          <w:sz w:val="20"/>
          <w:szCs w:val="20"/>
          <w:lang w:val="en-GB"/>
          <w14:ligatures w14:val="none"/>
        </w:rPr>
        <w:t>Therefore,</w:t>
      </w:r>
      <w:r w:rsidR="00555536">
        <w:rPr>
          <w:rFonts w:ascii="Times New Roman" w:eastAsia="等线" w:hAnsi="Times New Roman" w:cs="Times New Roman" w:hint="eastAsia"/>
          <w:sz w:val="20"/>
          <w:szCs w:val="20"/>
          <w:lang w:val="en-GB"/>
          <w14:ligatures w14:val="none"/>
        </w:rPr>
        <w:t xml:space="preserve"> </w:t>
      </w:r>
      <w:r w:rsidR="00FB156F">
        <w:rPr>
          <w:rFonts w:ascii="Times New Roman" w:eastAsia="等线" w:hAnsi="Times New Roman" w:cs="Times New Roman" w:hint="eastAsia"/>
          <w:sz w:val="20"/>
          <w:szCs w:val="20"/>
          <w:lang w:val="en-GB"/>
          <w14:ligatures w14:val="none"/>
        </w:rPr>
        <w:t>i</w:t>
      </w:r>
      <w:r w:rsidR="0025436C">
        <w:rPr>
          <w:rFonts w:ascii="Times New Roman" w:eastAsia="等线" w:hAnsi="Times New Roman" w:cs="Times New Roman"/>
          <w:sz w:val="20"/>
          <w:szCs w:val="20"/>
          <w:lang w:val="en-GB"/>
          <w14:ligatures w14:val="none"/>
        </w:rPr>
        <w:t xml:space="preserve">n our view retransmission PDCP PDUs/SDUs </w:t>
      </w:r>
      <w:r w:rsidR="00961110">
        <w:rPr>
          <w:rFonts w:ascii="Times New Roman" w:eastAsia="等线" w:hAnsi="Times New Roman" w:cs="Times New Roman"/>
          <w:sz w:val="20"/>
          <w:szCs w:val="20"/>
          <w:lang w:val="en-GB"/>
          <w14:ligatures w14:val="none"/>
        </w:rPr>
        <w:t xml:space="preserve">to be retransmitted </w:t>
      </w:r>
      <w:r w:rsidR="0025436C">
        <w:rPr>
          <w:rFonts w:ascii="Times New Roman" w:eastAsia="等线" w:hAnsi="Times New Roman" w:cs="Times New Roman"/>
          <w:sz w:val="20"/>
          <w:szCs w:val="20"/>
          <w:lang w:val="en-GB"/>
          <w14:ligatures w14:val="none"/>
        </w:rPr>
        <w:t xml:space="preserve">should be </w:t>
      </w:r>
      <w:r w:rsidR="00961110">
        <w:rPr>
          <w:rFonts w:ascii="Times New Roman" w:eastAsia="等线" w:hAnsi="Times New Roman" w:cs="Times New Roman"/>
          <w:sz w:val="20"/>
          <w:szCs w:val="20"/>
          <w:lang w:val="en-GB"/>
          <w14:ligatures w14:val="none"/>
        </w:rPr>
        <w:t>repor</w:t>
      </w:r>
      <w:r w:rsidR="00961110">
        <w:rPr>
          <w:rFonts w:ascii="Times New Roman" w:eastAsia="等线" w:hAnsi="Times New Roman" w:cs="Times New Roman" w:hint="eastAsia"/>
          <w:sz w:val="20"/>
          <w:szCs w:val="20"/>
          <w:lang w:val="en-GB"/>
          <w14:ligatures w14:val="none"/>
        </w:rPr>
        <w:t>t</w:t>
      </w:r>
      <w:r w:rsidR="00961110">
        <w:rPr>
          <w:rFonts w:ascii="Times New Roman" w:eastAsia="等线" w:hAnsi="Times New Roman" w:cs="Times New Roman"/>
          <w:sz w:val="20"/>
          <w:szCs w:val="20"/>
          <w:lang w:val="en-GB"/>
          <w14:ligatures w14:val="none"/>
        </w:rPr>
        <w:t xml:space="preserve">ed </w:t>
      </w:r>
      <w:r w:rsidR="0025436C">
        <w:rPr>
          <w:rFonts w:ascii="Times New Roman" w:eastAsia="等线" w:hAnsi="Times New Roman" w:cs="Times New Roman"/>
          <w:sz w:val="20"/>
          <w:szCs w:val="20"/>
          <w:lang w:val="en-GB"/>
          <w14:ligatures w14:val="none"/>
        </w:rPr>
        <w:t>in</w:t>
      </w:r>
      <w:r w:rsidR="00A75D34" w:rsidRPr="00A75D34">
        <w:rPr>
          <w:rFonts w:ascii="Times New Roman" w:eastAsia="等线" w:hAnsi="Times New Roman" w:cs="Times New Roman"/>
          <w:sz w:val="20"/>
          <w:szCs w:val="20"/>
          <w:lang w:val="en-GB"/>
          <w14:ligatures w14:val="none"/>
        </w:rPr>
        <w:t xml:space="preserve"> </w:t>
      </w:r>
      <w:r w:rsidR="00A75D34" w:rsidRPr="000F4FA9">
        <w:rPr>
          <w:rFonts w:ascii="Times New Roman" w:eastAsia="等线" w:hAnsi="Times New Roman" w:cs="Times New Roman"/>
          <w:sz w:val="20"/>
          <w:szCs w:val="20"/>
          <w:lang w:val="en-GB"/>
          <w14:ligatures w14:val="none"/>
        </w:rPr>
        <w:t xml:space="preserve">smallest </w:t>
      </w:r>
      <w:r w:rsidR="00A75D34">
        <w:rPr>
          <w:rFonts w:ascii="Times New Roman" w:eastAsia="等线" w:hAnsi="Times New Roman" w:cs="Times New Roman" w:hint="eastAsia"/>
          <w:sz w:val="20"/>
          <w:szCs w:val="20"/>
          <w:lang w:val="en-GB"/>
          <w14:ligatures w14:val="none"/>
        </w:rPr>
        <w:t xml:space="preserve">reported </w:t>
      </w:r>
      <w:r w:rsidR="00961110">
        <w:rPr>
          <w:rFonts w:ascii="Times New Roman" w:eastAsia="等线" w:hAnsi="Times New Roman" w:cs="Times New Roman"/>
          <w:sz w:val="20"/>
          <w:szCs w:val="20"/>
          <w:lang w:val="en-GB"/>
          <w14:ligatures w14:val="none"/>
        </w:rPr>
        <w:t>range/</w:t>
      </w:r>
      <w:r w:rsidR="00A75D34">
        <w:rPr>
          <w:rFonts w:ascii="Times New Roman" w:eastAsia="等线" w:hAnsi="Times New Roman" w:cs="Times New Roman" w:hint="eastAsia"/>
          <w:sz w:val="20"/>
          <w:szCs w:val="20"/>
          <w:lang w:val="en-GB"/>
          <w14:ligatures w14:val="none"/>
        </w:rPr>
        <w:t>th</w:t>
      </w:r>
      <w:r w:rsidR="007104A5">
        <w:rPr>
          <w:rFonts w:ascii="Times New Roman" w:eastAsia="等线" w:hAnsi="Times New Roman" w:cs="Times New Roman" w:hint="eastAsia"/>
          <w:sz w:val="20"/>
          <w:szCs w:val="20"/>
          <w:lang w:val="en-GB"/>
          <w14:ligatures w14:val="none"/>
        </w:rPr>
        <w:t>reshold</w:t>
      </w:r>
      <w:r w:rsidR="0039444C">
        <w:rPr>
          <w:rFonts w:ascii="Times New Roman" w:eastAsia="等线" w:hAnsi="Times New Roman" w:cs="Times New Roman" w:hint="eastAsia"/>
          <w:sz w:val="20"/>
          <w:szCs w:val="20"/>
          <w:lang w:val="en-GB"/>
          <w14:ligatures w14:val="none"/>
        </w:rPr>
        <w:t xml:space="preserve"> for simplicity</w:t>
      </w:r>
      <w:r w:rsidR="007104A5">
        <w:rPr>
          <w:rFonts w:ascii="Times New Roman" w:eastAsia="等线" w:hAnsi="Times New Roman" w:cs="Times New Roman" w:hint="eastAsia"/>
          <w:sz w:val="20"/>
          <w:szCs w:val="20"/>
          <w:lang w:val="en-GB"/>
          <w14:ligatures w14:val="none"/>
        </w:rPr>
        <w:t xml:space="preserve">. </w:t>
      </w:r>
    </w:p>
    <w:p w14:paraId="48DB8AF7" w14:textId="2770891F" w:rsidR="00D05305" w:rsidRDefault="00D05305" w:rsidP="00546038">
      <w:pPr>
        <w:rPr>
          <w:rFonts w:ascii="Times New Roman" w:eastAsia="等线" w:hAnsi="Times New Roman" w:cs="Times New Roman"/>
          <w:sz w:val="20"/>
          <w:szCs w:val="20"/>
          <w:lang w:val="en-GB"/>
          <w14:ligatures w14:val="none"/>
        </w:rPr>
      </w:pPr>
      <w:r w:rsidRPr="00EA377A">
        <w:rPr>
          <w:rFonts w:ascii="Times New Roman" w:eastAsia="等线" w:hAnsi="Times New Roman" w:cs="Times New Roman"/>
          <w:b/>
          <w:bCs/>
          <w:sz w:val="20"/>
          <w:szCs w:val="20"/>
          <w:lang w:val="en-GB"/>
          <w14:ligatures w14:val="none"/>
        </w:rPr>
        <w:t xml:space="preserve">Proposal </w:t>
      </w:r>
      <w:r w:rsidR="00AA3274">
        <w:rPr>
          <w:rFonts w:ascii="Times New Roman" w:eastAsia="等线" w:hAnsi="Times New Roman" w:cs="Times New Roman" w:hint="eastAsia"/>
          <w:b/>
          <w:bCs/>
          <w:sz w:val="20"/>
          <w:szCs w:val="20"/>
          <w:lang w:val="en-GB"/>
          <w14:ligatures w14:val="none"/>
        </w:rPr>
        <w:t>1</w:t>
      </w:r>
      <w:r w:rsidRPr="00EA377A">
        <w:rPr>
          <w:rFonts w:ascii="Times New Roman" w:eastAsia="等线" w:hAnsi="Times New Roman" w:cs="Times New Roman"/>
          <w:b/>
          <w:bCs/>
          <w:sz w:val="20"/>
          <w:szCs w:val="20"/>
          <w:lang w:val="en-GB"/>
          <w14:ligatures w14:val="none"/>
        </w:rPr>
        <w:t xml:space="preserve">: RAN2 to agree to report PDCP </w:t>
      </w:r>
      <w:r>
        <w:rPr>
          <w:rFonts w:ascii="Times New Roman" w:eastAsia="等线" w:hAnsi="Times New Roman" w:cs="Times New Roman"/>
          <w:b/>
          <w:bCs/>
          <w:sz w:val="20"/>
          <w:szCs w:val="20"/>
          <w:lang w:val="en-GB"/>
          <w14:ligatures w14:val="none"/>
        </w:rPr>
        <w:t>Data PDUs/</w:t>
      </w:r>
      <w:r w:rsidRPr="00EA377A">
        <w:rPr>
          <w:rFonts w:ascii="Times New Roman" w:eastAsia="等线" w:hAnsi="Times New Roman" w:cs="Times New Roman"/>
          <w:b/>
          <w:bCs/>
          <w:sz w:val="20"/>
          <w:szCs w:val="20"/>
          <w:lang w:val="en-GB"/>
          <w14:ligatures w14:val="none"/>
        </w:rPr>
        <w:t xml:space="preserve">SDUs to be retransmitted </w:t>
      </w:r>
      <w:r>
        <w:rPr>
          <w:rFonts w:ascii="Times New Roman" w:eastAsia="等线" w:hAnsi="Times New Roman" w:cs="Times New Roman"/>
          <w:b/>
          <w:bCs/>
          <w:sz w:val="20"/>
          <w:szCs w:val="20"/>
          <w:lang w:val="en-GB"/>
          <w14:ligatures w14:val="none"/>
        </w:rPr>
        <w:t xml:space="preserve">in the delay-reporting data volume </w:t>
      </w:r>
      <w:r w:rsidR="00340D70">
        <w:rPr>
          <w:rFonts w:ascii="Times New Roman" w:eastAsia="等线" w:hAnsi="Times New Roman" w:cs="Times New Roman" w:hint="eastAsia"/>
          <w:b/>
          <w:bCs/>
          <w:sz w:val="20"/>
          <w:szCs w:val="20"/>
          <w:lang w:val="en-GB"/>
          <w14:ligatures w14:val="none"/>
        </w:rPr>
        <w:t>in smallest report</w:t>
      </w:r>
      <w:r w:rsidR="00961110">
        <w:rPr>
          <w:rFonts w:ascii="Times New Roman" w:eastAsia="等线" w:hAnsi="Times New Roman" w:cs="Times New Roman"/>
          <w:b/>
          <w:bCs/>
          <w:sz w:val="20"/>
          <w:szCs w:val="20"/>
          <w:lang w:val="en-GB"/>
          <w14:ligatures w14:val="none"/>
        </w:rPr>
        <w:t>ed range/</w:t>
      </w:r>
      <w:r w:rsidR="00340D70">
        <w:rPr>
          <w:rFonts w:ascii="Times New Roman" w:eastAsia="等线" w:hAnsi="Times New Roman" w:cs="Times New Roman" w:hint="eastAsia"/>
          <w:b/>
          <w:bCs/>
          <w:sz w:val="20"/>
          <w:szCs w:val="20"/>
          <w:lang w:val="en-GB"/>
          <w14:ligatures w14:val="none"/>
        </w:rPr>
        <w:t>threshold.</w:t>
      </w:r>
      <w:r>
        <w:rPr>
          <w:rFonts w:ascii="Times New Roman" w:eastAsia="等线" w:hAnsi="Times New Roman" w:cs="Times New Roman"/>
          <w:sz w:val="20"/>
          <w:szCs w:val="20"/>
          <w:lang w:val="en-GB"/>
          <w14:ligatures w14:val="none"/>
        </w:rPr>
        <w:t xml:space="preserve"> </w:t>
      </w:r>
    </w:p>
    <w:p w14:paraId="22148AD6" w14:textId="52E6AB4E" w:rsidR="00D05305" w:rsidRDefault="00D05305" w:rsidP="00546038">
      <w:pPr>
        <w:rPr>
          <w:rFonts w:ascii="Times New Roman" w:eastAsia="等线" w:hAnsi="Times New Roman" w:cs="Times New Roman"/>
          <w:sz w:val="20"/>
          <w:szCs w:val="20"/>
          <w:lang w:val="en-GB"/>
          <w14:ligatures w14:val="none"/>
        </w:rPr>
      </w:pPr>
      <w:r>
        <w:rPr>
          <w:rFonts w:ascii="Times New Roman" w:eastAsia="等线" w:hAnsi="Times New Roman" w:cs="Times New Roman"/>
          <w:sz w:val="20"/>
          <w:szCs w:val="20"/>
          <w:lang w:val="en-GB"/>
          <w14:ligatures w14:val="none"/>
        </w:rPr>
        <w:t xml:space="preserve">Since PDCP control PDUs don’t have an associated PDCP discard timer, </w:t>
      </w:r>
      <w:r w:rsidR="0039444C">
        <w:rPr>
          <w:rFonts w:ascii="Times New Roman" w:eastAsia="等线" w:hAnsi="Times New Roman" w:cs="Times New Roman" w:hint="eastAsia"/>
          <w:sz w:val="20"/>
          <w:szCs w:val="20"/>
          <w:lang w:val="en-GB"/>
          <w14:ligatures w14:val="none"/>
        </w:rPr>
        <w:t xml:space="preserve">also </w:t>
      </w:r>
      <w:r w:rsidR="00AB7347">
        <w:rPr>
          <w:rFonts w:ascii="Times New Roman" w:eastAsia="等线" w:hAnsi="Times New Roman" w:cs="Times New Roman" w:hint="eastAsia"/>
          <w:sz w:val="20"/>
          <w:szCs w:val="20"/>
          <w:lang w:val="en-GB"/>
          <w14:ligatures w14:val="none"/>
        </w:rPr>
        <w:t xml:space="preserve">for </w:t>
      </w:r>
      <w:r w:rsidR="00AB7347">
        <w:rPr>
          <w:rFonts w:ascii="Times New Roman" w:eastAsia="等线" w:hAnsi="Times New Roman" w:cs="Times New Roman"/>
          <w:sz w:val="20"/>
          <w:szCs w:val="20"/>
          <w:lang w:val="en-GB"/>
          <w14:ligatures w14:val="none"/>
        </w:rPr>
        <w:t>simplicity</w:t>
      </w:r>
      <w:r w:rsidR="00AB7347">
        <w:rPr>
          <w:rFonts w:ascii="Times New Roman" w:eastAsia="等线" w:hAnsi="Times New Roman" w:cs="Times New Roman" w:hint="eastAsia"/>
          <w:sz w:val="20"/>
          <w:szCs w:val="20"/>
          <w:lang w:val="en-GB"/>
          <w14:ligatures w14:val="none"/>
        </w:rPr>
        <w:t xml:space="preserve">, </w:t>
      </w:r>
      <w:r>
        <w:rPr>
          <w:rFonts w:ascii="Times New Roman" w:eastAsia="等线" w:hAnsi="Times New Roman" w:cs="Times New Roman"/>
          <w:sz w:val="20"/>
          <w:szCs w:val="20"/>
          <w:lang w:val="en-GB"/>
          <w14:ligatures w14:val="none"/>
        </w:rPr>
        <w:t xml:space="preserve">we agree to report them in the </w:t>
      </w:r>
      <w:r w:rsidR="00795130">
        <w:rPr>
          <w:rFonts w:ascii="Times New Roman" w:eastAsia="等线" w:hAnsi="Times New Roman" w:cs="Times New Roman" w:hint="eastAsia"/>
          <w:sz w:val="20"/>
          <w:szCs w:val="20"/>
          <w:lang w:val="en-GB"/>
          <w14:ligatures w14:val="none"/>
        </w:rPr>
        <w:t xml:space="preserve">smallest reported </w:t>
      </w:r>
      <w:r w:rsidR="00795130">
        <w:rPr>
          <w:rFonts w:ascii="Times New Roman" w:eastAsia="等线" w:hAnsi="Times New Roman" w:cs="Times New Roman"/>
          <w:sz w:val="20"/>
          <w:szCs w:val="20"/>
          <w:lang w:val="en-GB"/>
          <w14:ligatures w14:val="none"/>
        </w:rPr>
        <w:t>threshold</w:t>
      </w:r>
      <w:r w:rsidR="00795130">
        <w:rPr>
          <w:rFonts w:ascii="Times New Roman" w:eastAsia="等线" w:hAnsi="Times New Roman" w:cs="Times New Roman" w:hint="eastAsia"/>
          <w:sz w:val="20"/>
          <w:szCs w:val="20"/>
          <w:lang w:val="en-GB"/>
          <w14:ligatures w14:val="none"/>
        </w:rPr>
        <w:t>.</w:t>
      </w:r>
      <w:r>
        <w:rPr>
          <w:rFonts w:ascii="Times New Roman" w:eastAsia="等线" w:hAnsi="Times New Roman" w:cs="Times New Roman"/>
          <w:sz w:val="20"/>
          <w:szCs w:val="20"/>
          <w:lang w:val="en-GB"/>
          <w14:ligatures w14:val="none"/>
        </w:rPr>
        <w:t xml:space="preserve"> </w:t>
      </w:r>
    </w:p>
    <w:p w14:paraId="4FD67ED2" w14:textId="0FCC5569" w:rsidR="00D05305" w:rsidRPr="00EA377A" w:rsidRDefault="00D05305" w:rsidP="00546038">
      <w:pPr>
        <w:rPr>
          <w:rFonts w:ascii="Times New Roman" w:eastAsia="等线" w:hAnsi="Times New Roman" w:cs="Times New Roman"/>
          <w:b/>
          <w:bCs/>
          <w:sz w:val="20"/>
          <w:szCs w:val="20"/>
          <w:lang w:val="en-GB"/>
          <w14:ligatures w14:val="none"/>
        </w:rPr>
      </w:pPr>
      <w:r w:rsidRPr="00EA377A">
        <w:rPr>
          <w:rFonts w:ascii="Times New Roman" w:eastAsia="等线" w:hAnsi="Times New Roman" w:cs="Times New Roman"/>
          <w:b/>
          <w:bCs/>
          <w:sz w:val="20"/>
          <w:szCs w:val="20"/>
          <w:lang w:val="en-GB"/>
          <w14:ligatures w14:val="none"/>
        </w:rPr>
        <w:t xml:space="preserve">Proposal </w:t>
      </w:r>
      <w:r w:rsidR="00AA3274">
        <w:rPr>
          <w:rFonts w:ascii="Times New Roman" w:eastAsia="等线" w:hAnsi="Times New Roman" w:cs="Times New Roman" w:hint="eastAsia"/>
          <w:b/>
          <w:bCs/>
          <w:sz w:val="20"/>
          <w:szCs w:val="20"/>
          <w:lang w:val="en-GB"/>
          <w14:ligatures w14:val="none"/>
        </w:rPr>
        <w:t>2</w:t>
      </w:r>
      <w:r w:rsidRPr="00EA377A">
        <w:rPr>
          <w:rFonts w:ascii="Times New Roman" w:eastAsia="等线" w:hAnsi="Times New Roman" w:cs="Times New Roman"/>
          <w:b/>
          <w:bCs/>
          <w:sz w:val="20"/>
          <w:szCs w:val="20"/>
          <w:lang w:val="en-GB"/>
          <w14:ligatures w14:val="none"/>
        </w:rPr>
        <w:t>: RAN2 to agree to report PDCP control PDUs in the</w:t>
      </w:r>
      <w:r w:rsidRPr="004448F3">
        <w:rPr>
          <w:rFonts w:ascii="Times New Roman" w:eastAsia="等线" w:hAnsi="Times New Roman" w:cs="Times New Roman"/>
          <w:b/>
          <w:bCs/>
          <w:sz w:val="20"/>
          <w:szCs w:val="20"/>
          <w:lang w:val="en-GB"/>
          <w14:ligatures w14:val="none"/>
        </w:rPr>
        <w:t xml:space="preserve"> </w:t>
      </w:r>
      <w:r w:rsidR="008E55F5" w:rsidRPr="004448F3">
        <w:rPr>
          <w:rFonts w:ascii="Times New Roman" w:eastAsia="等线" w:hAnsi="Times New Roman" w:cs="Times New Roman" w:hint="eastAsia"/>
          <w:b/>
          <w:bCs/>
          <w:sz w:val="20"/>
          <w:szCs w:val="20"/>
          <w:lang w:val="en-GB"/>
          <w14:ligatures w14:val="none"/>
        </w:rPr>
        <w:t xml:space="preserve">smallest reported </w:t>
      </w:r>
      <w:r w:rsidR="008E55F5" w:rsidRPr="004448F3">
        <w:rPr>
          <w:rFonts w:ascii="Times New Roman" w:eastAsia="等线" w:hAnsi="Times New Roman" w:cs="Times New Roman"/>
          <w:b/>
          <w:bCs/>
          <w:sz w:val="20"/>
          <w:szCs w:val="20"/>
          <w:lang w:val="en-GB"/>
          <w14:ligatures w14:val="none"/>
        </w:rPr>
        <w:t>threshold</w:t>
      </w:r>
      <w:r w:rsidRPr="004448F3">
        <w:rPr>
          <w:rFonts w:ascii="Times New Roman" w:eastAsia="等线" w:hAnsi="Times New Roman" w:cs="Times New Roman"/>
          <w:b/>
          <w:bCs/>
          <w:sz w:val="20"/>
          <w:szCs w:val="20"/>
          <w:lang w:val="en-GB"/>
          <w14:ligatures w14:val="none"/>
        </w:rPr>
        <w:t>.</w:t>
      </w:r>
    </w:p>
    <w:p w14:paraId="7D0CF5AB" w14:textId="77777777" w:rsidR="00546038" w:rsidRPr="00546038" w:rsidRDefault="00546038">
      <w:pPr>
        <w:rPr>
          <w:rFonts w:ascii="Times New Roman" w:eastAsia="等线" w:hAnsi="Times New Roman" w:cs="Times New Roman"/>
          <w:sz w:val="20"/>
          <w:szCs w:val="20"/>
          <w:lang w:val="en-GB"/>
          <w14:ligatures w14:val="none"/>
        </w:rPr>
      </w:pPr>
    </w:p>
    <w:bookmarkEnd w:id="5"/>
    <w:p w14:paraId="652DA3E9" w14:textId="77777777" w:rsidR="005F0E00" w:rsidRPr="00FF1B27"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63C811C8"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A561C8">
        <w:rPr>
          <w:rFonts w:ascii="Times New Roman" w:hAnsi="Times New Roman" w:hint="eastAsia"/>
          <w:sz w:val="20"/>
          <w:szCs w:val="20"/>
        </w:rPr>
        <w:t xml:space="preserve">delay status reporting </w:t>
      </w:r>
      <w:r w:rsidR="00435170">
        <w:rPr>
          <w:rFonts w:ascii="Times New Roman" w:hAnsi="Times New Roman"/>
          <w:sz w:val="20"/>
          <w:szCs w:val="20"/>
        </w:rPr>
        <w:t>enhancements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092A3850" w14:textId="77777777" w:rsidR="004448F3" w:rsidRDefault="004448F3" w:rsidP="004448F3">
      <w:pPr>
        <w:rPr>
          <w:rFonts w:ascii="Times New Roman" w:eastAsia="等线" w:hAnsi="Times New Roman" w:cs="Times New Roman"/>
          <w:sz w:val="20"/>
          <w:szCs w:val="20"/>
          <w:lang w:val="en-GB"/>
          <w14:ligatures w14:val="none"/>
        </w:rPr>
      </w:pPr>
      <w:r w:rsidRPr="00EA377A">
        <w:rPr>
          <w:rFonts w:ascii="Times New Roman" w:eastAsia="等线" w:hAnsi="Times New Roman" w:cs="Times New Roman"/>
          <w:b/>
          <w:bCs/>
          <w:sz w:val="20"/>
          <w:szCs w:val="20"/>
          <w:lang w:val="en-GB"/>
          <w14:ligatures w14:val="none"/>
        </w:rPr>
        <w:lastRenderedPageBreak/>
        <w:t xml:space="preserve">Proposal </w:t>
      </w:r>
      <w:r>
        <w:rPr>
          <w:rFonts w:ascii="Times New Roman" w:eastAsia="等线" w:hAnsi="Times New Roman" w:cs="Times New Roman" w:hint="eastAsia"/>
          <w:b/>
          <w:bCs/>
          <w:sz w:val="20"/>
          <w:szCs w:val="20"/>
          <w:lang w:val="en-GB"/>
          <w14:ligatures w14:val="none"/>
        </w:rPr>
        <w:t>1</w:t>
      </w:r>
      <w:r w:rsidRPr="00EA377A">
        <w:rPr>
          <w:rFonts w:ascii="Times New Roman" w:eastAsia="等线" w:hAnsi="Times New Roman" w:cs="Times New Roman"/>
          <w:b/>
          <w:bCs/>
          <w:sz w:val="20"/>
          <w:szCs w:val="20"/>
          <w:lang w:val="en-GB"/>
          <w14:ligatures w14:val="none"/>
        </w:rPr>
        <w:t xml:space="preserve">: RAN2 to agree to report PDCP </w:t>
      </w:r>
      <w:r>
        <w:rPr>
          <w:rFonts w:ascii="Times New Roman" w:eastAsia="等线" w:hAnsi="Times New Roman" w:cs="Times New Roman"/>
          <w:b/>
          <w:bCs/>
          <w:sz w:val="20"/>
          <w:szCs w:val="20"/>
          <w:lang w:val="en-GB"/>
          <w14:ligatures w14:val="none"/>
        </w:rPr>
        <w:t>Data PDUs/</w:t>
      </w:r>
      <w:r w:rsidRPr="00EA377A">
        <w:rPr>
          <w:rFonts w:ascii="Times New Roman" w:eastAsia="等线" w:hAnsi="Times New Roman" w:cs="Times New Roman"/>
          <w:b/>
          <w:bCs/>
          <w:sz w:val="20"/>
          <w:szCs w:val="20"/>
          <w:lang w:val="en-GB"/>
          <w14:ligatures w14:val="none"/>
        </w:rPr>
        <w:t xml:space="preserve">SDUs to be retransmitted </w:t>
      </w:r>
      <w:r>
        <w:rPr>
          <w:rFonts w:ascii="Times New Roman" w:eastAsia="等线" w:hAnsi="Times New Roman" w:cs="Times New Roman"/>
          <w:b/>
          <w:bCs/>
          <w:sz w:val="20"/>
          <w:szCs w:val="20"/>
          <w:lang w:val="en-GB"/>
          <w14:ligatures w14:val="none"/>
        </w:rPr>
        <w:t xml:space="preserve">in the delay-reporting data volume </w:t>
      </w:r>
      <w:r>
        <w:rPr>
          <w:rFonts w:ascii="Times New Roman" w:eastAsia="等线" w:hAnsi="Times New Roman" w:cs="Times New Roman" w:hint="eastAsia"/>
          <w:b/>
          <w:bCs/>
          <w:sz w:val="20"/>
          <w:szCs w:val="20"/>
          <w:lang w:val="en-GB"/>
          <w14:ligatures w14:val="none"/>
        </w:rPr>
        <w:t>in smallest report</w:t>
      </w:r>
      <w:r>
        <w:rPr>
          <w:rFonts w:ascii="Times New Roman" w:eastAsia="等线" w:hAnsi="Times New Roman" w:cs="Times New Roman"/>
          <w:b/>
          <w:bCs/>
          <w:sz w:val="20"/>
          <w:szCs w:val="20"/>
          <w:lang w:val="en-GB"/>
          <w14:ligatures w14:val="none"/>
        </w:rPr>
        <w:t>ed range/</w:t>
      </w:r>
      <w:r>
        <w:rPr>
          <w:rFonts w:ascii="Times New Roman" w:eastAsia="等线" w:hAnsi="Times New Roman" w:cs="Times New Roman" w:hint="eastAsia"/>
          <w:b/>
          <w:bCs/>
          <w:sz w:val="20"/>
          <w:szCs w:val="20"/>
          <w:lang w:val="en-GB"/>
          <w14:ligatures w14:val="none"/>
        </w:rPr>
        <w:t>threshold.</w:t>
      </w:r>
      <w:r>
        <w:rPr>
          <w:rFonts w:ascii="Times New Roman" w:eastAsia="等线" w:hAnsi="Times New Roman" w:cs="Times New Roman"/>
          <w:sz w:val="20"/>
          <w:szCs w:val="20"/>
          <w:lang w:val="en-GB"/>
          <w14:ligatures w14:val="none"/>
        </w:rPr>
        <w:t xml:space="preserve"> </w:t>
      </w:r>
    </w:p>
    <w:p w14:paraId="07AA8F6C" w14:textId="77777777" w:rsidR="00F12030" w:rsidRPr="00EA377A" w:rsidRDefault="00F12030" w:rsidP="00F12030">
      <w:pPr>
        <w:rPr>
          <w:rFonts w:ascii="Times New Roman" w:eastAsia="等线" w:hAnsi="Times New Roman" w:cs="Times New Roman"/>
          <w:b/>
          <w:bCs/>
          <w:sz w:val="20"/>
          <w:szCs w:val="20"/>
          <w:lang w:val="en-GB"/>
          <w14:ligatures w14:val="none"/>
        </w:rPr>
      </w:pPr>
      <w:r w:rsidRPr="00EA377A">
        <w:rPr>
          <w:rFonts w:ascii="Times New Roman" w:eastAsia="等线" w:hAnsi="Times New Roman" w:cs="Times New Roman"/>
          <w:b/>
          <w:bCs/>
          <w:sz w:val="20"/>
          <w:szCs w:val="20"/>
          <w:lang w:val="en-GB"/>
          <w14:ligatures w14:val="none"/>
        </w:rPr>
        <w:t xml:space="preserve">Proposal </w:t>
      </w:r>
      <w:r>
        <w:rPr>
          <w:rFonts w:ascii="Times New Roman" w:eastAsia="等线" w:hAnsi="Times New Roman" w:cs="Times New Roman" w:hint="eastAsia"/>
          <w:b/>
          <w:bCs/>
          <w:sz w:val="20"/>
          <w:szCs w:val="20"/>
          <w:lang w:val="en-GB"/>
          <w14:ligatures w14:val="none"/>
        </w:rPr>
        <w:t>2</w:t>
      </w:r>
      <w:r w:rsidRPr="00EA377A">
        <w:rPr>
          <w:rFonts w:ascii="Times New Roman" w:eastAsia="等线" w:hAnsi="Times New Roman" w:cs="Times New Roman"/>
          <w:b/>
          <w:bCs/>
          <w:sz w:val="20"/>
          <w:szCs w:val="20"/>
          <w:lang w:val="en-GB"/>
          <w14:ligatures w14:val="none"/>
        </w:rPr>
        <w:t>: RAN2 to agree to report PDCP control PDUs in the</w:t>
      </w:r>
      <w:r w:rsidRPr="004448F3">
        <w:rPr>
          <w:rFonts w:ascii="Times New Roman" w:eastAsia="等线" w:hAnsi="Times New Roman" w:cs="Times New Roman"/>
          <w:b/>
          <w:bCs/>
          <w:sz w:val="20"/>
          <w:szCs w:val="20"/>
          <w:lang w:val="en-GB"/>
          <w14:ligatures w14:val="none"/>
        </w:rPr>
        <w:t xml:space="preserve"> </w:t>
      </w:r>
      <w:r w:rsidRPr="004448F3">
        <w:rPr>
          <w:rFonts w:ascii="Times New Roman" w:eastAsia="等线" w:hAnsi="Times New Roman" w:cs="Times New Roman" w:hint="eastAsia"/>
          <w:b/>
          <w:bCs/>
          <w:sz w:val="20"/>
          <w:szCs w:val="20"/>
          <w:lang w:val="en-GB"/>
          <w14:ligatures w14:val="none"/>
        </w:rPr>
        <w:t xml:space="preserve">smallest reported </w:t>
      </w:r>
      <w:r w:rsidRPr="004448F3">
        <w:rPr>
          <w:rFonts w:ascii="Times New Roman" w:eastAsia="等线" w:hAnsi="Times New Roman" w:cs="Times New Roman"/>
          <w:b/>
          <w:bCs/>
          <w:sz w:val="20"/>
          <w:szCs w:val="20"/>
          <w:lang w:val="en-GB"/>
          <w14:ligatures w14:val="none"/>
        </w:rPr>
        <w:t>threshold.</w:t>
      </w:r>
    </w:p>
    <w:p w14:paraId="6DEF1CA1" w14:textId="77777777" w:rsidR="004448F3" w:rsidRPr="00F12030" w:rsidRDefault="004448F3" w:rsidP="005F0E00">
      <w:pPr>
        <w:spacing w:beforeLines="50" w:before="120" w:afterLines="50" w:after="120"/>
        <w:rPr>
          <w:rFonts w:ascii="Times New Roman" w:hAnsi="Times New Roman"/>
          <w:sz w:val="20"/>
          <w:szCs w:val="20"/>
          <w:lang w:val="en-GB"/>
        </w:rPr>
      </w:pPr>
    </w:p>
    <w:p w14:paraId="5466167D" w14:textId="77777777" w:rsidR="005F0E00" w:rsidRPr="008A4A48" w:rsidRDefault="005F0E00" w:rsidP="005F0E00">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7904" w14:textId="77777777" w:rsidR="00230B0A" w:rsidRDefault="00230B0A" w:rsidP="003C76B8">
      <w:pPr>
        <w:spacing w:after="0" w:line="240" w:lineRule="auto"/>
      </w:pPr>
      <w:r>
        <w:separator/>
      </w:r>
    </w:p>
  </w:endnote>
  <w:endnote w:type="continuationSeparator" w:id="0">
    <w:p w14:paraId="41489BB8" w14:textId="77777777" w:rsidR="00230B0A" w:rsidRDefault="00230B0A"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3FAFB" w14:textId="77777777" w:rsidR="00230B0A" w:rsidRDefault="00230B0A" w:rsidP="003C76B8">
      <w:pPr>
        <w:spacing w:after="0" w:line="240" w:lineRule="auto"/>
      </w:pPr>
      <w:r>
        <w:separator/>
      </w:r>
    </w:p>
  </w:footnote>
  <w:footnote w:type="continuationSeparator" w:id="0">
    <w:p w14:paraId="1B3179E5" w14:textId="77777777" w:rsidR="00230B0A" w:rsidRDefault="00230B0A"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32B60"/>
    <w:multiLevelType w:val="hybridMultilevel"/>
    <w:tmpl w:val="A9EC6B2C"/>
    <w:lvl w:ilvl="0" w:tplc="13CCC19A">
      <w:start w:val="23"/>
      <w:numFmt w:val="bullet"/>
      <w:lvlText w:val="-"/>
      <w:lvlJc w:val="left"/>
      <w:pPr>
        <w:ind w:left="1479" w:hanging="360"/>
      </w:pPr>
      <w:rPr>
        <w:rFonts w:ascii="Arial" w:eastAsia="等线"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5DE6AF7"/>
    <w:multiLevelType w:val="hybridMultilevel"/>
    <w:tmpl w:val="EAC889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16" w15:restartNumberingAfterBreak="0">
    <w:nsid w:val="74AF3B95"/>
    <w:multiLevelType w:val="hybridMultilevel"/>
    <w:tmpl w:val="997E1A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857811440">
    <w:abstractNumId w:val="4"/>
  </w:num>
  <w:num w:numId="2" w16cid:durableId="377631245">
    <w:abstractNumId w:val="11"/>
  </w:num>
  <w:num w:numId="3" w16cid:durableId="1454247978">
    <w:abstractNumId w:val="6"/>
  </w:num>
  <w:num w:numId="4" w16cid:durableId="1331325155">
    <w:abstractNumId w:val="9"/>
  </w:num>
  <w:num w:numId="5" w16cid:durableId="849950541">
    <w:abstractNumId w:val="14"/>
  </w:num>
  <w:num w:numId="6" w16cid:durableId="1790003758">
    <w:abstractNumId w:val="0"/>
  </w:num>
  <w:num w:numId="7" w16cid:durableId="2050493667">
    <w:abstractNumId w:val="10"/>
  </w:num>
  <w:num w:numId="8" w16cid:durableId="506555586">
    <w:abstractNumId w:val="2"/>
  </w:num>
  <w:num w:numId="9" w16cid:durableId="1650746834">
    <w:abstractNumId w:val="5"/>
  </w:num>
  <w:num w:numId="10" w16cid:durableId="965769574">
    <w:abstractNumId w:val="13"/>
  </w:num>
  <w:num w:numId="11" w16cid:durableId="127668817">
    <w:abstractNumId w:val="7"/>
  </w:num>
  <w:num w:numId="12" w16cid:durableId="1981182665">
    <w:abstractNumId w:val="15"/>
  </w:num>
  <w:num w:numId="13" w16cid:durableId="1035227639">
    <w:abstractNumId w:val="8"/>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2"/>
  </w:num>
  <w:num w:numId="19" w16cid:durableId="1459303240">
    <w:abstractNumId w:val="3"/>
  </w:num>
  <w:num w:numId="20" w16cid:durableId="1291588928">
    <w:abstractNumId w:val="15"/>
  </w:num>
  <w:num w:numId="21" w16cid:durableId="1166285604">
    <w:abstractNumId w:val="15"/>
  </w:num>
  <w:num w:numId="22" w16cid:durableId="1274903409">
    <w:abstractNumId w:val="16"/>
  </w:num>
  <w:num w:numId="23" w16cid:durableId="100227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128E4"/>
    <w:rsid w:val="00027FDC"/>
    <w:rsid w:val="00031B74"/>
    <w:rsid w:val="00032ED3"/>
    <w:rsid w:val="000416C4"/>
    <w:rsid w:val="00052260"/>
    <w:rsid w:val="00057BF3"/>
    <w:rsid w:val="00063D80"/>
    <w:rsid w:val="00064C04"/>
    <w:rsid w:val="00076206"/>
    <w:rsid w:val="000A059B"/>
    <w:rsid w:val="000A0A5F"/>
    <w:rsid w:val="000A3B5A"/>
    <w:rsid w:val="000A3E56"/>
    <w:rsid w:val="000A63A9"/>
    <w:rsid w:val="000B1B41"/>
    <w:rsid w:val="000C2205"/>
    <w:rsid w:val="000D4054"/>
    <w:rsid w:val="000D4B83"/>
    <w:rsid w:val="000E06B7"/>
    <w:rsid w:val="000F4FA9"/>
    <w:rsid w:val="00111A5C"/>
    <w:rsid w:val="00143489"/>
    <w:rsid w:val="001538A2"/>
    <w:rsid w:val="00161E1A"/>
    <w:rsid w:val="00162CB5"/>
    <w:rsid w:val="00163581"/>
    <w:rsid w:val="00174277"/>
    <w:rsid w:val="0017517C"/>
    <w:rsid w:val="00186794"/>
    <w:rsid w:val="00193F19"/>
    <w:rsid w:val="001A19D0"/>
    <w:rsid w:val="001A1E60"/>
    <w:rsid w:val="001A2371"/>
    <w:rsid w:val="001B7B1D"/>
    <w:rsid w:val="001C03DA"/>
    <w:rsid w:val="001C3A7B"/>
    <w:rsid w:val="001D597D"/>
    <w:rsid w:val="001D5CAE"/>
    <w:rsid w:val="001D6A5B"/>
    <w:rsid w:val="001F205D"/>
    <w:rsid w:val="001F6575"/>
    <w:rsid w:val="00201513"/>
    <w:rsid w:val="00202AAA"/>
    <w:rsid w:val="002212F4"/>
    <w:rsid w:val="00224200"/>
    <w:rsid w:val="00230B0A"/>
    <w:rsid w:val="00237405"/>
    <w:rsid w:val="00251456"/>
    <w:rsid w:val="00251579"/>
    <w:rsid w:val="0025364C"/>
    <w:rsid w:val="00254085"/>
    <w:rsid w:val="0025436C"/>
    <w:rsid w:val="00261203"/>
    <w:rsid w:val="00263E80"/>
    <w:rsid w:val="00266935"/>
    <w:rsid w:val="00272409"/>
    <w:rsid w:val="00281C6E"/>
    <w:rsid w:val="00283561"/>
    <w:rsid w:val="00286260"/>
    <w:rsid w:val="002B057F"/>
    <w:rsid w:val="002B26D3"/>
    <w:rsid w:val="002B345D"/>
    <w:rsid w:val="002B5067"/>
    <w:rsid w:val="002B51B8"/>
    <w:rsid w:val="002B584B"/>
    <w:rsid w:val="002C05EC"/>
    <w:rsid w:val="002C51FE"/>
    <w:rsid w:val="002C6998"/>
    <w:rsid w:val="002D0CA7"/>
    <w:rsid w:val="002D3CC0"/>
    <w:rsid w:val="002D4DD4"/>
    <w:rsid w:val="002E2666"/>
    <w:rsid w:val="002E3203"/>
    <w:rsid w:val="002F05A1"/>
    <w:rsid w:val="002F47B2"/>
    <w:rsid w:val="002F7E20"/>
    <w:rsid w:val="003009DC"/>
    <w:rsid w:val="00300BF0"/>
    <w:rsid w:val="00305894"/>
    <w:rsid w:val="00312436"/>
    <w:rsid w:val="00312FC5"/>
    <w:rsid w:val="00316C12"/>
    <w:rsid w:val="00320ACB"/>
    <w:rsid w:val="00320CC7"/>
    <w:rsid w:val="003264CB"/>
    <w:rsid w:val="00332DE0"/>
    <w:rsid w:val="00337CDC"/>
    <w:rsid w:val="00340D70"/>
    <w:rsid w:val="0034109A"/>
    <w:rsid w:val="0034381F"/>
    <w:rsid w:val="003456FB"/>
    <w:rsid w:val="00350B4F"/>
    <w:rsid w:val="00353111"/>
    <w:rsid w:val="00366086"/>
    <w:rsid w:val="00381A4B"/>
    <w:rsid w:val="00382669"/>
    <w:rsid w:val="00384595"/>
    <w:rsid w:val="00384C99"/>
    <w:rsid w:val="00384F61"/>
    <w:rsid w:val="00387B1E"/>
    <w:rsid w:val="00391DA0"/>
    <w:rsid w:val="0039444C"/>
    <w:rsid w:val="003B042D"/>
    <w:rsid w:val="003B2DB3"/>
    <w:rsid w:val="003C76B8"/>
    <w:rsid w:val="003D0B8F"/>
    <w:rsid w:val="003D5517"/>
    <w:rsid w:val="003D7C54"/>
    <w:rsid w:val="003E380C"/>
    <w:rsid w:val="003E786C"/>
    <w:rsid w:val="003F49B4"/>
    <w:rsid w:val="00402A7A"/>
    <w:rsid w:val="00407086"/>
    <w:rsid w:val="00411DF7"/>
    <w:rsid w:val="00435170"/>
    <w:rsid w:val="00443B5A"/>
    <w:rsid w:val="004448F3"/>
    <w:rsid w:val="004469CB"/>
    <w:rsid w:val="00451604"/>
    <w:rsid w:val="004544AD"/>
    <w:rsid w:val="00456D79"/>
    <w:rsid w:val="004761AF"/>
    <w:rsid w:val="00495BBA"/>
    <w:rsid w:val="004A3D8C"/>
    <w:rsid w:val="004A5119"/>
    <w:rsid w:val="004A7125"/>
    <w:rsid w:val="004B281E"/>
    <w:rsid w:val="004C5E21"/>
    <w:rsid w:val="004D0300"/>
    <w:rsid w:val="004D6906"/>
    <w:rsid w:val="004E3B2C"/>
    <w:rsid w:val="004E3C4D"/>
    <w:rsid w:val="004E6038"/>
    <w:rsid w:val="004E6FD9"/>
    <w:rsid w:val="004F3110"/>
    <w:rsid w:val="005000F2"/>
    <w:rsid w:val="005051D9"/>
    <w:rsid w:val="00505699"/>
    <w:rsid w:val="0050602D"/>
    <w:rsid w:val="005074A4"/>
    <w:rsid w:val="00527355"/>
    <w:rsid w:val="00530F09"/>
    <w:rsid w:val="00546038"/>
    <w:rsid w:val="00547B26"/>
    <w:rsid w:val="00555536"/>
    <w:rsid w:val="00572EAA"/>
    <w:rsid w:val="00574C4D"/>
    <w:rsid w:val="00577730"/>
    <w:rsid w:val="00580265"/>
    <w:rsid w:val="005847DF"/>
    <w:rsid w:val="00595AC7"/>
    <w:rsid w:val="005A30E6"/>
    <w:rsid w:val="005A649F"/>
    <w:rsid w:val="005A7B28"/>
    <w:rsid w:val="005B28B9"/>
    <w:rsid w:val="005C6B3C"/>
    <w:rsid w:val="005C786C"/>
    <w:rsid w:val="005D0A72"/>
    <w:rsid w:val="005D23EF"/>
    <w:rsid w:val="005D7F75"/>
    <w:rsid w:val="005E50AA"/>
    <w:rsid w:val="005E7C21"/>
    <w:rsid w:val="005F0E00"/>
    <w:rsid w:val="00602DD5"/>
    <w:rsid w:val="00604113"/>
    <w:rsid w:val="00610DCB"/>
    <w:rsid w:val="006365A1"/>
    <w:rsid w:val="00636FAC"/>
    <w:rsid w:val="00643897"/>
    <w:rsid w:val="006448F6"/>
    <w:rsid w:val="00676B53"/>
    <w:rsid w:val="006A65DA"/>
    <w:rsid w:val="006C0D9A"/>
    <w:rsid w:val="007013EE"/>
    <w:rsid w:val="007104A5"/>
    <w:rsid w:val="00712C1D"/>
    <w:rsid w:val="0072555F"/>
    <w:rsid w:val="00726906"/>
    <w:rsid w:val="00731DE3"/>
    <w:rsid w:val="00735AE7"/>
    <w:rsid w:val="007505F8"/>
    <w:rsid w:val="00752027"/>
    <w:rsid w:val="00755717"/>
    <w:rsid w:val="0075757E"/>
    <w:rsid w:val="00757AE6"/>
    <w:rsid w:val="00761D3E"/>
    <w:rsid w:val="00781CEE"/>
    <w:rsid w:val="00790A38"/>
    <w:rsid w:val="00795053"/>
    <w:rsid w:val="00795130"/>
    <w:rsid w:val="007B17A5"/>
    <w:rsid w:val="007C77DB"/>
    <w:rsid w:val="007D3F01"/>
    <w:rsid w:val="007E0A7E"/>
    <w:rsid w:val="007F0B5B"/>
    <w:rsid w:val="007F5AA7"/>
    <w:rsid w:val="00802C7B"/>
    <w:rsid w:val="00802CFC"/>
    <w:rsid w:val="0080639C"/>
    <w:rsid w:val="0081337E"/>
    <w:rsid w:val="00816281"/>
    <w:rsid w:val="00826638"/>
    <w:rsid w:val="00826D02"/>
    <w:rsid w:val="0083160A"/>
    <w:rsid w:val="0083520B"/>
    <w:rsid w:val="00861724"/>
    <w:rsid w:val="008669F9"/>
    <w:rsid w:val="008671A7"/>
    <w:rsid w:val="00870A7E"/>
    <w:rsid w:val="00873995"/>
    <w:rsid w:val="0087726C"/>
    <w:rsid w:val="00882D7D"/>
    <w:rsid w:val="0089162F"/>
    <w:rsid w:val="008926D2"/>
    <w:rsid w:val="00895331"/>
    <w:rsid w:val="008B127E"/>
    <w:rsid w:val="008B1BD5"/>
    <w:rsid w:val="008B226E"/>
    <w:rsid w:val="008B4DAB"/>
    <w:rsid w:val="008C040F"/>
    <w:rsid w:val="008C51D7"/>
    <w:rsid w:val="008C5821"/>
    <w:rsid w:val="008D1A02"/>
    <w:rsid w:val="008D3A41"/>
    <w:rsid w:val="008D67D1"/>
    <w:rsid w:val="008D7D33"/>
    <w:rsid w:val="008E0FFB"/>
    <w:rsid w:val="008E2BF6"/>
    <w:rsid w:val="008E55F5"/>
    <w:rsid w:val="008E7E7A"/>
    <w:rsid w:val="008F0AEF"/>
    <w:rsid w:val="008F1675"/>
    <w:rsid w:val="008F26D3"/>
    <w:rsid w:val="008F5A65"/>
    <w:rsid w:val="00902F79"/>
    <w:rsid w:val="009073DA"/>
    <w:rsid w:val="0091182B"/>
    <w:rsid w:val="009126E2"/>
    <w:rsid w:val="00912A71"/>
    <w:rsid w:val="009413E5"/>
    <w:rsid w:val="009421D9"/>
    <w:rsid w:val="00945F3F"/>
    <w:rsid w:val="00954678"/>
    <w:rsid w:val="0095558B"/>
    <w:rsid w:val="00955723"/>
    <w:rsid w:val="00961110"/>
    <w:rsid w:val="0096212F"/>
    <w:rsid w:val="0096533E"/>
    <w:rsid w:val="009779B1"/>
    <w:rsid w:val="00981F4D"/>
    <w:rsid w:val="00984699"/>
    <w:rsid w:val="00986955"/>
    <w:rsid w:val="00993291"/>
    <w:rsid w:val="009A48E9"/>
    <w:rsid w:val="009C1F5B"/>
    <w:rsid w:val="009C5064"/>
    <w:rsid w:val="009D6922"/>
    <w:rsid w:val="009D6993"/>
    <w:rsid w:val="009E2E70"/>
    <w:rsid w:val="009E3E62"/>
    <w:rsid w:val="009E5ED5"/>
    <w:rsid w:val="009F7726"/>
    <w:rsid w:val="00A1173E"/>
    <w:rsid w:val="00A2176C"/>
    <w:rsid w:val="00A2295C"/>
    <w:rsid w:val="00A41179"/>
    <w:rsid w:val="00A43518"/>
    <w:rsid w:val="00A44D19"/>
    <w:rsid w:val="00A45688"/>
    <w:rsid w:val="00A51C59"/>
    <w:rsid w:val="00A561C8"/>
    <w:rsid w:val="00A612DF"/>
    <w:rsid w:val="00A61882"/>
    <w:rsid w:val="00A7029A"/>
    <w:rsid w:val="00A75D34"/>
    <w:rsid w:val="00A762B2"/>
    <w:rsid w:val="00A850B6"/>
    <w:rsid w:val="00A87992"/>
    <w:rsid w:val="00AA3274"/>
    <w:rsid w:val="00AA70BC"/>
    <w:rsid w:val="00AB1819"/>
    <w:rsid w:val="00AB3018"/>
    <w:rsid w:val="00AB3DA5"/>
    <w:rsid w:val="00AB7347"/>
    <w:rsid w:val="00AC2596"/>
    <w:rsid w:val="00AD1242"/>
    <w:rsid w:val="00AD4C33"/>
    <w:rsid w:val="00AD5ACE"/>
    <w:rsid w:val="00AE2D82"/>
    <w:rsid w:val="00AE5D59"/>
    <w:rsid w:val="00B00EDB"/>
    <w:rsid w:val="00B11EAD"/>
    <w:rsid w:val="00B34D26"/>
    <w:rsid w:val="00B5689E"/>
    <w:rsid w:val="00B635D9"/>
    <w:rsid w:val="00B63FB9"/>
    <w:rsid w:val="00B642CD"/>
    <w:rsid w:val="00B64D69"/>
    <w:rsid w:val="00B7162A"/>
    <w:rsid w:val="00B81387"/>
    <w:rsid w:val="00B91DC0"/>
    <w:rsid w:val="00B9775F"/>
    <w:rsid w:val="00BA08AE"/>
    <w:rsid w:val="00BA78DA"/>
    <w:rsid w:val="00BB044F"/>
    <w:rsid w:val="00BB18D4"/>
    <w:rsid w:val="00BB2B36"/>
    <w:rsid w:val="00BC01A0"/>
    <w:rsid w:val="00BC16B3"/>
    <w:rsid w:val="00BC4ABF"/>
    <w:rsid w:val="00BC4F60"/>
    <w:rsid w:val="00BE1B0D"/>
    <w:rsid w:val="00BE1DC1"/>
    <w:rsid w:val="00BF13E1"/>
    <w:rsid w:val="00BF482E"/>
    <w:rsid w:val="00C042DE"/>
    <w:rsid w:val="00C155ED"/>
    <w:rsid w:val="00C16785"/>
    <w:rsid w:val="00C22DC0"/>
    <w:rsid w:val="00C30E98"/>
    <w:rsid w:val="00C35825"/>
    <w:rsid w:val="00C36757"/>
    <w:rsid w:val="00C41616"/>
    <w:rsid w:val="00C44447"/>
    <w:rsid w:val="00C505A0"/>
    <w:rsid w:val="00C62506"/>
    <w:rsid w:val="00C654DC"/>
    <w:rsid w:val="00C76BFF"/>
    <w:rsid w:val="00C93B45"/>
    <w:rsid w:val="00C944AE"/>
    <w:rsid w:val="00C97EE4"/>
    <w:rsid w:val="00CA7440"/>
    <w:rsid w:val="00CB5B29"/>
    <w:rsid w:val="00CC0483"/>
    <w:rsid w:val="00CC149D"/>
    <w:rsid w:val="00CC72DE"/>
    <w:rsid w:val="00CC7397"/>
    <w:rsid w:val="00CD2ED0"/>
    <w:rsid w:val="00CE20FC"/>
    <w:rsid w:val="00CE4137"/>
    <w:rsid w:val="00CE460E"/>
    <w:rsid w:val="00CE4ECE"/>
    <w:rsid w:val="00CE6B5F"/>
    <w:rsid w:val="00D02F64"/>
    <w:rsid w:val="00D03517"/>
    <w:rsid w:val="00D042FB"/>
    <w:rsid w:val="00D05305"/>
    <w:rsid w:val="00D0683A"/>
    <w:rsid w:val="00D13B27"/>
    <w:rsid w:val="00D1724A"/>
    <w:rsid w:val="00D240C2"/>
    <w:rsid w:val="00D252D9"/>
    <w:rsid w:val="00D262BE"/>
    <w:rsid w:val="00D47C84"/>
    <w:rsid w:val="00D5385C"/>
    <w:rsid w:val="00D54008"/>
    <w:rsid w:val="00D601A3"/>
    <w:rsid w:val="00D75F69"/>
    <w:rsid w:val="00D76A13"/>
    <w:rsid w:val="00D8626F"/>
    <w:rsid w:val="00D91002"/>
    <w:rsid w:val="00DA1C0F"/>
    <w:rsid w:val="00DA3A68"/>
    <w:rsid w:val="00DB1A3D"/>
    <w:rsid w:val="00DD00A5"/>
    <w:rsid w:val="00DD0B4D"/>
    <w:rsid w:val="00DD6609"/>
    <w:rsid w:val="00DE0DB8"/>
    <w:rsid w:val="00DE1BF8"/>
    <w:rsid w:val="00DF0506"/>
    <w:rsid w:val="00DF1AB6"/>
    <w:rsid w:val="00DF2337"/>
    <w:rsid w:val="00DF44D1"/>
    <w:rsid w:val="00DF57F6"/>
    <w:rsid w:val="00E0095F"/>
    <w:rsid w:val="00E02C42"/>
    <w:rsid w:val="00E036B0"/>
    <w:rsid w:val="00E11AF8"/>
    <w:rsid w:val="00E11F7E"/>
    <w:rsid w:val="00E14848"/>
    <w:rsid w:val="00E25AC2"/>
    <w:rsid w:val="00E2720F"/>
    <w:rsid w:val="00E31A2A"/>
    <w:rsid w:val="00E32F6F"/>
    <w:rsid w:val="00E330E6"/>
    <w:rsid w:val="00E35D08"/>
    <w:rsid w:val="00E41B88"/>
    <w:rsid w:val="00E426C1"/>
    <w:rsid w:val="00E47655"/>
    <w:rsid w:val="00E54B22"/>
    <w:rsid w:val="00E7022C"/>
    <w:rsid w:val="00E807B8"/>
    <w:rsid w:val="00E8145C"/>
    <w:rsid w:val="00E82D0C"/>
    <w:rsid w:val="00EA0871"/>
    <w:rsid w:val="00EA1FA3"/>
    <w:rsid w:val="00EA377A"/>
    <w:rsid w:val="00EB4A27"/>
    <w:rsid w:val="00EC2EAE"/>
    <w:rsid w:val="00EC52BD"/>
    <w:rsid w:val="00EC6C84"/>
    <w:rsid w:val="00ED524E"/>
    <w:rsid w:val="00F03B19"/>
    <w:rsid w:val="00F04189"/>
    <w:rsid w:val="00F054CB"/>
    <w:rsid w:val="00F07911"/>
    <w:rsid w:val="00F12030"/>
    <w:rsid w:val="00F14FA6"/>
    <w:rsid w:val="00F17722"/>
    <w:rsid w:val="00F17F8C"/>
    <w:rsid w:val="00F22160"/>
    <w:rsid w:val="00F32ECD"/>
    <w:rsid w:val="00F37975"/>
    <w:rsid w:val="00F43406"/>
    <w:rsid w:val="00F434C2"/>
    <w:rsid w:val="00F47ECF"/>
    <w:rsid w:val="00F5082F"/>
    <w:rsid w:val="00F50DD4"/>
    <w:rsid w:val="00F514B8"/>
    <w:rsid w:val="00F53488"/>
    <w:rsid w:val="00F63DB1"/>
    <w:rsid w:val="00F66048"/>
    <w:rsid w:val="00F8169D"/>
    <w:rsid w:val="00F83166"/>
    <w:rsid w:val="00F83BEE"/>
    <w:rsid w:val="00F95071"/>
    <w:rsid w:val="00F97846"/>
    <w:rsid w:val="00FB0D8F"/>
    <w:rsid w:val="00FB156F"/>
    <w:rsid w:val="00FB2AD1"/>
    <w:rsid w:val="00FC5AAA"/>
    <w:rsid w:val="00FC6D29"/>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030"/>
  </w:style>
  <w:style w:type="paragraph" w:styleId="1">
    <w:name w:val="heading 1"/>
    <w:aliases w:val="H1,h1,Heading 1 3GPP"/>
    <w:next w:val="a"/>
    <w:link w:val="10"/>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3">
    <w:name w:val="heading 3"/>
    <w:basedOn w:val="a"/>
    <w:next w:val="a"/>
    <w:link w:val="30"/>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a4">
    <w:name w:val="annotation reference"/>
    <w:qFormat/>
    <w:rsid w:val="001F6575"/>
    <w:rPr>
      <w:sz w:val="16"/>
    </w:rPr>
  </w:style>
  <w:style w:type="paragraph" w:styleId="a5">
    <w:name w:val="annotation text"/>
    <w:basedOn w:val="a"/>
    <w:link w:val="a6"/>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a6">
    <w:name w:val="批注文字 字符"/>
    <w:basedOn w:val="a0"/>
    <w:link w:val="a5"/>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a3">
    <w:name w:val="List"/>
    <w:basedOn w:val="a"/>
    <w:uiPriority w:val="99"/>
    <w:semiHidden/>
    <w:unhideWhenUsed/>
    <w:rsid w:val="001F6575"/>
    <w:pPr>
      <w:ind w:left="360" w:hanging="360"/>
      <w:contextualSpacing/>
    </w:pPr>
  </w:style>
  <w:style w:type="paragraph" w:styleId="2">
    <w:name w:val="List 2"/>
    <w:basedOn w:val="a"/>
    <w:uiPriority w:val="99"/>
    <w:semiHidden/>
    <w:unhideWhenUsed/>
    <w:rsid w:val="001F6575"/>
    <w:pPr>
      <w:ind w:left="720" w:hanging="360"/>
      <w:contextualSpacing/>
    </w:pPr>
  </w:style>
  <w:style w:type="character" w:customStyle="1" w:styleId="10">
    <w:name w:val="标题 1 字符"/>
    <w:aliases w:val="H1 字符,h1 字符,Heading 1 3GPP 字符"/>
    <w:basedOn w:val="a0"/>
    <w:link w:val="1"/>
    <w:rsid w:val="005F0E00"/>
    <w:rPr>
      <w:rFonts w:ascii="Arial" w:eastAsia="宋体" w:hAnsi="Arial" w:cs="Times New Roman"/>
      <w:kern w:val="0"/>
      <w:sz w:val="36"/>
      <w:szCs w:val="20"/>
      <w:lang w:val="en-GB" w:eastAsia="en-US"/>
      <w14:ligatures w14:val="none"/>
    </w:rPr>
  </w:style>
  <w:style w:type="character" w:customStyle="1" w:styleId="30">
    <w:name w:val="标题 3 字符"/>
    <w:basedOn w:val="a0"/>
    <w:link w:val="3"/>
    <w:uiPriority w:val="9"/>
    <w:rsid w:val="005F0E00"/>
    <w:rPr>
      <w:rFonts w:ascii="Calibri" w:eastAsia="宋体" w:hAnsi="Calibri" w:cs="Times New Roman"/>
      <w:b/>
      <w:bCs/>
      <w:sz w:val="32"/>
      <w:szCs w:val="32"/>
      <w:lang w:val="x-none" w:eastAsia="x-none"/>
      <w14:ligatures w14:val="none"/>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uiPriority w:val="99"/>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7"/>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a"/>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ab">
    <w:name w:val="Table Grid"/>
    <w:aliases w:val="TableGrid"/>
    <w:basedOn w:val="a1"/>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a"/>
    <w:next w:val="a"/>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ac">
    <w:name w:val="Revision"/>
    <w:hidden/>
    <w:uiPriority w:val="99"/>
    <w:semiHidden/>
    <w:rsid w:val="00D13B27"/>
    <w:pPr>
      <w:spacing w:after="0" w:line="240" w:lineRule="auto"/>
    </w:pPr>
  </w:style>
  <w:style w:type="paragraph" w:customStyle="1" w:styleId="NO">
    <w:name w:val="NO"/>
    <w:basedOn w:val="a"/>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a0"/>
    <w:link w:val="NO"/>
    <w:qFormat/>
    <w:rsid w:val="00505699"/>
    <w:rPr>
      <w:rFonts w:ascii="Times New Roman" w:eastAsia="Times New Roman" w:hAnsi="Times New Roman" w:cs="Times New Roman"/>
      <w:kern w:val="0"/>
      <w:sz w:val="20"/>
      <w:szCs w:val="20"/>
      <w:lang w:val="en-GB" w:eastAsia="en-US"/>
      <w14:ligatures w14:val="none"/>
    </w:rPr>
  </w:style>
  <w:style w:type="paragraph" w:styleId="ad">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e"/>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rsid w:val="00505699"/>
    <w:rPr>
      <w:rFonts w:ascii="Times New Roman" w:eastAsia="Times New Roman" w:hAnsi="Times New Roman" w:cs="Times New Roman"/>
      <w:kern w:val="0"/>
      <w:sz w:val="20"/>
      <w:szCs w:val="20"/>
      <w:lang w:val="en-GB" w:eastAsia="en-US"/>
      <w14:ligatures w14:val="none"/>
    </w:rPr>
  </w:style>
  <w:style w:type="character" w:customStyle="1" w:styleId="ae">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d"/>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af1">
    <w:name w:val="annotation subject"/>
    <w:basedOn w:val="a5"/>
    <w:next w:val="a5"/>
    <w:link w:val="af2"/>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af2">
    <w:name w:val="批注主题 字符"/>
    <w:basedOn w:val="a6"/>
    <w:link w:val="af1"/>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a"/>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af3">
    <w:name w:val="footer"/>
    <w:basedOn w:val="a"/>
    <w:link w:val="af4"/>
    <w:uiPriority w:val="99"/>
    <w:unhideWhenUsed/>
    <w:rsid w:val="003C76B8"/>
    <w:pPr>
      <w:tabs>
        <w:tab w:val="center" w:pos="4153"/>
        <w:tab w:val="right" w:pos="8306"/>
      </w:tabs>
      <w:snapToGrid w:val="0"/>
      <w:spacing w:line="240" w:lineRule="auto"/>
    </w:pPr>
    <w:rPr>
      <w:sz w:val="18"/>
      <w:szCs w:val="18"/>
    </w:rPr>
  </w:style>
  <w:style w:type="character" w:customStyle="1" w:styleId="af4">
    <w:name w:val="页脚 字符"/>
    <w:basedOn w:val="a0"/>
    <w:link w:val="af3"/>
    <w:uiPriority w:val="99"/>
    <w:rsid w:val="003C76B8"/>
    <w:rPr>
      <w:sz w:val="18"/>
      <w:szCs w:val="18"/>
    </w:rPr>
  </w:style>
  <w:style w:type="paragraph" w:customStyle="1" w:styleId="Agreement">
    <w:name w:val="Agreement"/>
    <w:basedOn w:val="a"/>
    <w:next w:val="a"/>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a"/>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rsid w:val="002212F4"/>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cp:lastModifiedBy>
  <cp:revision>9</cp:revision>
  <dcterms:created xsi:type="dcterms:W3CDTF">2025-05-05T12:44:00Z</dcterms:created>
  <dcterms:modified xsi:type="dcterms:W3CDTF">2025-05-08T12:04:00Z</dcterms:modified>
</cp:coreProperties>
</file>